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78" w:rsidRPr="00B90849" w:rsidRDefault="00B96A17">
      <w:pPr>
        <w:spacing w:before="98"/>
        <w:ind w:left="3147" w:right="1309"/>
        <w:jc w:val="center"/>
        <w:rPr>
          <w:rFonts w:ascii="Arial" w:eastAsia="Arial" w:hAnsi="Arial" w:cs="Arial"/>
          <w:sz w:val="40"/>
          <w:szCs w:val="40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8.2pt;margin-top:4.45pt;width:135.6pt;height:102.2pt;z-index:1048;mso-position-horizontal-relative:page">
            <v:imagedata r:id="rId6" o:title=""/>
            <w10:wrap anchorx="page"/>
          </v:shape>
        </w:pict>
      </w:r>
      <w:r w:rsidR="00FE5FB0" w:rsidRPr="00B90849">
        <w:rPr>
          <w:rFonts w:ascii="Arial" w:eastAsia="Arial" w:hAnsi="Arial" w:cs="Arial"/>
          <w:b/>
          <w:bCs/>
          <w:i/>
          <w:color w:val="000080"/>
          <w:sz w:val="40"/>
          <w:szCs w:val="40"/>
          <w:lang w:val="fr-FR"/>
        </w:rPr>
        <w:t>NOTE</w:t>
      </w:r>
      <w:r w:rsidR="00FE5FB0" w:rsidRPr="00B90849">
        <w:rPr>
          <w:rFonts w:ascii="Arial" w:eastAsia="Arial" w:hAnsi="Arial" w:cs="Arial"/>
          <w:b/>
          <w:bCs/>
          <w:i/>
          <w:color w:val="000080"/>
          <w:spacing w:val="-4"/>
          <w:sz w:val="40"/>
          <w:szCs w:val="40"/>
          <w:lang w:val="fr-FR"/>
        </w:rPr>
        <w:t xml:space="preserve"> </w:t>
      </w:r>
      <w:r w:rsidR="00FE5FB0" w:rsidRPr="00B90849">
        <w:rPr>
          <w:rFonts w:ascii="Arial" w:eastAsia="Arial" w:hAnsi="Arial" w:cs="Arial"/>
          <w:b/>
          <w:bCs/>
          <w:i/>
          <w:color w:val="000080"/>
          <w:sz w:val="40"/>
          <w:szCs w:val="40"/>
          <w:lang w:val="fr-FR"/>
        </w:rPr>
        <w:t>D’INFORMATION</w:t>
      </w:r>
    </w:p>
    <w:p w:rsidR="009C4778" w:rsidRPr="00B90849" w:rsidRDefault="009C4778">
      <w:pPr>
        <w:spacing w:before="10"/>
        <w:rPr>
          <w:rFonts w:ascii="Arial" w:eastAsia="Arial" w:hAnsi="Arial" w:cs="Arial"/>
          <w:b/>
          <w:bCs/>
          <w:i/>
          <w:sz w:val="39"/>
          <w:szCs w:val="39"/>
          <w:lang w:val="fr-FR"/>
        </w:rPr>
      </w:pPr>
    </w:p>
    <w:p w:rsidR="009C4778" w:rsidRPr="00B90849" w:rsidRDefault="00FE5FB0">
      <w:pPr>
        <w:ind w:left="3147" w:right="1309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B90849">
        <w:rPr>
          <w:rFonts w:ascii="Arial" w:eastAsia="Arial" w:hAnsi="Arial" w:cs="Arial"/>
          <w:b/>
          <w:bCs/>
          <w:i/>
          <w:color w:val="000080"/>
          <w:sz w:val="32"/>
          <w:szCs w:val="32"/>
          <w:lang w:val="fr-FR"/>
        </w:rPr>
        <w:t>Obligations légales et contractuelles</w:t>
      </w:r>
      <w:r w:rsidRPr="00B90849">
        <w:rPr>
          <w:rFonts w:ascii="Arial" w:eastAsia="Arial" w:hAnsi="Arial" w:cs="Arial"/>
          <w:b/>
          <w:bCs/>
          <w:i/>
          <w:color w:val="000080"/>
          <w:spacing w:val="-25"/>
          <w:sz w:val="32"/>
          <w:szCs w:val="32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i/>
          <w:color w:val="000080"/>
          <w:sz w:val="32"/>
          <w:szCs w:val="32"/>
          <w:lang w:val="fr-FR"/>
        </w:rPr>
        <w:t>des</w:t>
      </w:r>
      <w:r w:rsidRPr="00B90849">
        <w:rPr>
          <w:rFonts w:ascii="Arial" w:eastAsia="Arial" w:hAnsi="Arial" w:cs="Arial"/>
          <w:b/>
          <w:bCs/>
          <w:i/>
          <w:color w:val="000080"/>
          <w:spacing w:val="-1"/>
          <w:sz w:val="32"/>
          <w:szCs w:val="32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i/>
          <w:color w:val="000080"/>
          <w:sz w:val="32"/>
          <w:szCs w:val="32"/>
          <w:lang w:val="fr-FR"/>
        </w:rPr>
        <w:t>ERP en matière d’accueil du public et</w:t>
      </w:r>
      <w:r w:rsidRPr="00B90849">
        <w:rPr>
          <w:rFonts w:ascii="Arial" w:eastAsia="Arial" w:hAnsi="Arial" w:cs="Arial"/>
          <w:b/>
          <w:bCs/>
          <w:i/>
          <w:color w:val="000080"/>
          <w:spacing w:val="-25"/>
          <w:sz w:val="32"/>
          <w:szCs w:val="32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i/>
          <w:color w:val="000080"/>
          <w:sz w:val="32"/>
          <w:szCs w:val="32"/>
          <w:lang w:val="fr-FR"/>
        </w:rPr>
        <w:t>de</w:t>
      </w:r>
      <w:r w:rsidRPr="00B90849">
        <w:rPr>
          <w:rFonts w:ascii="Arial" w:eastAsia="Arial" w:hAnsi="Arial" w:cs="Arial"/>
          <w:b/>
          <w:bCs/>
          <w:i/>
          <w:color w:val="000080"/>
          <w:spacing w:val="-1"/>
          <w:sz w:val="32"/>
          <w:szCs w:val="32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i/>
          <w:color w:val="000080"/>
          <w:sz w:val="32"/>
          <w:szCs w:val="32"/>
          <w:lang w:val="fr-FR"/>
        </w:rPr>
        <w:t>protection des</w:t>
      </w:r>
      <w:r w:rsidRPr="00B90849">
        <w:rPr>
          <w:rFonts w:ascii="Arial" w:eastAsia="Arial" w:hAnsi="Arial" w:cs="Arial"/>
          <w:b/>
          <w:bCs/>
          <w:i/>
          <w:color w:val="000080"/>
          <w:spacing w:val="-15"/>
          <w:sz w:val="32"/>
          <w:szCs w:val="32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i/>
          <w:color w:val="000080"/>
          <w:sz w:val="32"/>
          <w:szCs w:val="32"/>
          <w:lang w:val="fr-FR"/>
        </w:rPr>
        <w:t>biens</w:t>
      </w:r>
    </w:p>
    <w:p w:rsidR="009C4778" w:rsidRPr="00B90849" w:rsidRDefault="009C4778">
      <w:pPr>
        <w:rPr>
          <w:rFonts w:ascii="Arial" w:eastAsia="Arial" w:hAnsi="Arial" w:cs="Arial"/>
          <w:b/>
          <w:bCs/>
          <w:i/>
          <w:sz w:val="20"/>
          <w:szCs w:val="20"/>
          <w:lang w:val="fr-FR"/>
        </w:rPr>
      </w:pPr>
    </w:p>
    <w:p w:rsidR="009C4778" w:rsidRPr="00B90849" w:rsidRDefault="009C4778">
      <w:pPr>
        <w:spacing w:before="4"/>
        <w:rPr>
          <w:rFonts w:ascii="Arial" w:eastAsia="Arial" w:hAnsi="Arial" w:cs="Arial"/>
          <w:b/>
          <w:bCs/>
          <w:i/>
          <w:sz w:val="18"/>
          <w:szCs w:val="18"/>
          <w:lang w:val="fr-FR"/>
        </w:rPr>
      </w:pPr>
    </w:p>
    <w:p w:rsidR="009C4778" w:rsidRPr="00B90849" w:rsidRDefault="009C4778">
      <w:pPr>
        <w:rPr>
          <w:rFonts w:ascii="Arial" w:eastAsia="Arial" w:hAnsi="Arial" w:cs="Arial"/>
          <w:sz w:val="18"/>
          <w:szCs w:val="18"/>
          <w:lang w:val="fr-FR"/>
        </w:rPr>
        <w:sectPr w:rsidR="009C4778" w:rsidRPr="00B90849">
          <w:type w:val="continuous"/>
          <w:pgSz w:w="11900" w:h="16840"/>
          <w:pgMar w:top="620" w:right="0" w:bottom="280" w:left="740" w:header="720" w:footer="720" w:gutter="0"/>
          <w:cols w:space="720"/>
        </w:sectPr>
      </w:pPr>
    </w:p>
    <w:p w:rsidR="009C4778" w:rsidRPr="00B90849" w:rsidRDefault="009C4778">
      <w:pPr>
        <w:rPr>
          <w:rFonts w:ascii="Arial" w:eastAsia="Arial" w:hAnsi="Arial" w:cs="Arial"/>
          <w:b/>
          <w:bCs/>
          <w:i/>
          <w:sz w:val="11"/>
          <w:szCs w:val="11"/>
          <w:lang w:val="fr-FR"/>
        </w:rPr>
      </w:pPr>
    </w:p>
    <w:p w:rsidR="009C4778" w:rsidRDefault="00B96A17">
      <w:pPr>
        <w:spacing w:line="326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6"/>
          <w:sz w:val="20"/>
          <w:szCs w:val="20"/>
        </w:rPr>
      </w:r>
      <w:r>
        <w:rPr>
          <w:rFonts w:ascii="Arial" w:eastAsia="Arial" w:hAnsi="Arial" w:cs="Arial"/>
          <w:position w:val="-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243.2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C4778" w:rsidRDefault="00FE5FB0">
                  <w:pPr>
                    <w:spacing w:before="19"/>
                    <w:ind w:left="10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i/>
                      <w:color w:val="000080"/>
                      <w:spacing w:val="-1"/>
                      <w:sz w:val="24"/>
                    </w:rPr>
                    <w:t>LE</w:t>
                  </w:r>
                  <w:r>
                    <w:rPr>
                      <w:rFonts w:ascii="Arial"/>
                      <w:b/>
                      <w:i/>
                      <w:color w:val="000080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b/>
                      <w:i/>
                      <w:color w:val="000080"/>
                      <w:spacing w:val="-1"/>
                      <w:sz w:val="24"/>
                    </w:rPr>
                    <w:t>OBLIGATION</w:t>
                  </w:r>
                  <w:r>
                    <w:rPr>
                      <w:rFonts w:ascii="Arial"/>
                      <w:b/>
                      <w:i/>
                      <w:color w:val="000080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b/>
                      <w:i/>
                      <w:color w:val="000080"/>
                      <w:spacing w:val="-1"/>
                      <w:sz w:val="24"/>
                    </w:rPr>
                    <w:t>LEGALES</w:t>
                  </w:r>
                </w:p>
              </w:txbxContent>
            </v:textbox>
          </v:shape>
        </w:pict>
      </w:r>
    </w:p>
    <w:p w:rsidR="009C4778" w:rsidRDefault="009C4778">
      <w:pPr>
        <w:spacing w:before="2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En droit français, les établissements recevant</w:t>
      </w:r>
      <w:r w:rsidRPr="00B90849">
        <w:rPr>
          <w:spacing w:val="21"/>
          <w:lang w:val="fr-FR"/>
        </w:rPr>
        <w:t xml:space="preserve"> </w:t>
      </w:r>
      <w:r w:rsidRPr="00B90849">
        <w:rPr>
          <w:lang w:val="fr-FR"/>
        </w:rPr>
        <w:t>du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public font l’objet d’une réglementation</w:t>
      </w:r>
      <w:r w:rsidRPr="00B90849">
        <w:rPr>
          <w:spacing w:val="-18"/>
          <w:lang w:val="fr-FR"/>
        </w:rPr>
        <w:t xml:space="preserve"> </w:t>
      </w:r>
      <w:r w:rsidRPr="00B90849">
        <w:rPr>
          <w:lang w:val="fr-FR"/>
        </w:rPr>
        <w:t>spécifique, notamment codifiée dans le Code de la</w:t>
      </w:r>
      <w:r w:rsidRPr="00B90849">
        <w:rPr>
          <w:spacing w:val="23"/>
          <w:lang w:val="fr-FR"/>
        </w:rPr>
        <w:t xml:space="preserve"> </w:t>
      </w:r>
      <w:r w:rsidRPr="00B90849">
        <w:rPr>
          <w:lang w:val="fr-FR"/>
        </w:rPr>
        <w:t>construction et de</w:t>
      </w:r>
      <w:r w:rsidRPr="00B90849">
        <w:rPr>
          <w:spacing w:val="-16"/>
          <w:lang w:val="fr-FR"/>
        </w:rPr>
        <w:t xml:space="preserve"> </w:t>
      </w:r>
      <w:r w:rsidRPr="00B90849">
        <w:rPr>
          <w:lang w:val="fr-FR"/>
        </w:rPr>
        <w:t>l’habitation.</w:t>
      </w:r>
    </w:p>
    <w:p w:rsidR="009C4778" w:rsidRPr="00B90849" w:rsidRDefault="009C477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FE5FB0">
      <w:pPr>
        <w:ind w:left="223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 xml:space="preserve">L’objectif recherché est d’assurer la </w:t>
      </w:r>
      <w:r w:rsidRPr="00B90849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protection </w:t>
      </w:r>
      <w:r w:rsidRPr="00B90849">
        <w:rPr>
          <w:rFonts w:ascii="Arial" w:eastAsia="Arial" w:hAnsi="Arial" w:cs="Arial"/>
          <w:b/>
          <w:bCs/>
          <w:spacing w:val="46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sz w:val="20"/>
          <w:szCs w:val="20"/>
          <w:lang w:val="fr-FR"/>
        </w:rPr>
        <w:t>et la sécurité des personnes</w:t>
      </w:r>
      <w:r w:rsidRPr="00B90849">
        <w:rPr>
          <w:rFonts w:ascii="Arial" w:eastAsia="Arial" w:hAnsi="Arial" w:cs="Arial"/>
          <w:b/>
          <w:bCs/>
          <w:spacing w:val="-29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b/>
          <w:bCs/>
          <w:sz w:val="20"/>
          <w:szCs w:val="20"/>
          <w:lang w:val="fr-FR"/>
        </w:rPr>
        <w:t>accueillies</w:t>
      </w:r>
      <w:r w:rsidRPr="00B90849">
        <w:rPr>
          <w:rFonts w:ascii="Arial" w:eastAsia="Arial" w:hAnsi="Arial" w:cs="Arial"/>
          <w:sz w:val="20"/>
          <w:szCs w:val="20"/>
          <w:lang w:val="fr-FR"/>
        </w:rPr>
        <w:t>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9C4778" w:rsidRDefault="00FE5FB0">
      <w:pPr>
        <w:pStyle w:val="Titre1"/>
        <w:numPr>
          <w:ilvl w:val="0"/>
          <w:numId w:val="5"/>
        </w:numPr>
        <w:tabs>
          <w:tab w:val="left" w:pos="584"/>
        </w:tabs>
        <w:jc w:val="both"/>
        <w:rPr>
          <w:b w:val="0"/>
          <w:bCs w:val="0"/>
          <w:i w:val="0"/>
          <w:u w:val="none"/>
        </w:rPr>
      </w:pPr>
      <w:proofErr w:type="spellStart"/>
      <w:r>
        <w:rPr>
          <w:color w:val="000080"/>
          <w:u w:val="thick" w:color="000080"/>
        </w:rPr>
        <w:t>Classement</w:t>
      </w:r>
      <w:proofErr w:type="spellEnd"/>
      <w:r>
        <w:rPr>
          <w:color w:val="000080"/>
          <w:u w:val="thick" w:color="000080"/>
        </w:rPr>
        <w:t xml:space="preserve"> des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ERP</w:t>
      </w:r>
    </w:p>
    <w:p w:rsidR="009C4778" w:rsidRDefault="009C4778">
      <w:pPr>
        <w:spacing w:before="9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Lieux publics ou privés accueillant des clients</w:t>
      </w:r>
      <w:r w:rsidRPr="00B90849">
        <w:rPr>
          <w:spacing w:val="-18"/>
          <w:lang w:val="fr-FR"/>
        </w:rPr>
        <w:t xml:space="preserve"> </w:t>
      </w:r>
      <w:r w:rsidRPr="00B90849">
        <w:rPr>
          <w:lang w:val="fr-FR"/>
        </w:rPr>
        <w:t>ou utilisateurs autres que les employés,</w:t>
      </w:r>
      <w:r w:rsidRPr="00B90849">
        <w:rPr>
          <w:spacing w:val="6"/>
          <w:lang w:val="fr-FR"/>
        </w:rPr>
        <w:t xml:space="preserve"> </w:t>
      </w:r>
      <w:r w:rsidRPr="00B90849">
        <w:rPr>
          <w:lang w:val="fr-FR"/>
        </w:rPr>
        <w:t>les établissements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recevant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du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public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sont</w:t>
      </w:r>
      <w:r w:rsidRPr="00B90849">
        <w:rPr>
          <w:spacing w:val="12"/>
          <w:lang w:val="fr-FR"/>
        </w:rPr>
        <w:t xml:space="preserve"> </w:t>
      </w:r>
      <w:r w:rsidRPr="00B90849">
        <w:rPr>
          <w:lang w:val="fr-FR"/>
        </w:rPr>
        <w:t>classés suivant leur activité et leur</w:t>
      </w:r>
      <w:r w:rsidRPr="00B90849">
        <w:rPr>
          <w:spacing w:val="-23"/>
          <w:lang w:val="fr-FR"/>
        </w:rPr>
        <w:t xml:space="preserve"> </w:t>
      </w:r>
      <w:r w:rsidRPr="00B90849">
        <w:rPr>
          <w:lang w:val="fr-FR"/>
        </w:rPr>
        <w:t>capacité.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Pr="00B90849" w:rsidRDefault="00FE5FB0">
      <w:pPr>
        <w:pStyle w:val="Paragraphedeliste"/>
        <w:numPr>
          <w:ilvl w:val="1"/>
          <w:numId w:val="5"/>
        </w:numPr>
        <w:tabs>
          <w:tab w:val="left" w:pos="944"/>
        </w:tabs>
        <w:ind w:right="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L’activité ou « </w:t>
      </w:r>
      <w:r w:rsidRPr="00B90849">
        <w:rPr>
          <w:rFonts w:ascii="Arial" w:eastAsia="Arial" w:hAnsi="Arial" w:cs="Arial"/>
          <w:b/>
          <w:bCs/>
          <w:sz w:val="20"/>
          <w:szCs w:val="20"/>
          <w:u w:val="single" w:color="000000"/>
          <w:lang w:val="fr-FR"/>
        </w:rPr>
        <w:t xml:space="preserve">type </w:t>
      </w:r>
      <w:r w:rsidRPr="00B908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»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est désignée par</w:t>
      </w:r>
      <w:r w:rsidRPr="00B90849">
        <w:rPr>
          <w:rFonts w:ascii="Arial" w:eastAsia="Arial" w:hAnsi="Arial" w:cs="Arial"/>
          <w:spacing w:val="14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une lettre (O pour les hôtels et pensions</w:t>
      </w:r>
      <w:r w:rsidRPr="00B90849">
        <w:rPr>
          <w:rFonts w:ascii="Arial" w:eastAsia="Arial" w:hAnsi="Arial" w:cs="Arial"/>
          <w:spacing w:val="27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 famille, U pour les établissements</w:t>
      </w:r>
      <w:r w:rsidRPr="00B90849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sanitaires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ou R pour les</w:t>
      </w:r>
      <w:r w:rsidRPr="00B90849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établissements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d’enseignement et colonies de</w:t>
      </w:r>
      <w:r w:rsidRPr="00B90849">
        <w:rPr>
          <w:rFonts w:ascii="Arial" w:eastAsia="Arial" w:hAnsi="Arial" w:cs="Arial"/>
          <w:spacing w:val="-18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vacances).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Default="00FE5FB0">
      <w:pPr>
        <w:pStyle w:val="Paragraphedeliste"/>
        <w:numPr>
          <w:ilvl w:val="1"/>
          <w:numId w:val="5"/>
        </w:numPr>
        <w:tabs>
          <w:tab w:val="left" w:pos="944"/>
        </w:tabs>
        <w:ind w:right="1"/>
        <w:jc w:val="both"/>
        <w:rPr>
          <w:rFonts w:ascii="Arial" w:eastAsia="Arial" w:hAnsi="Arial" w:cs="Arial"/>
          <w:sz w:val="20"/>
          <w:szCs w:val="20"/>
        </w:rPr>
      </w:pPr>
      <w:r w:rsidRPr="00B908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La capacité, ou « </w:t>
      </w:r>
      <w:r w:rsidRPr="00B90849">
        <w:rPr>
          <w:rFonts w:ascii="Arial" w:eastAsia="Arial" w:hAnsi="Arial" w:cs="Arial"/>
          <w:b/>
          <w:bCs/>
          <w:sz w:val="20"/>
          <w:szCs w:val="20"/>
          <w:u w:val="single" w:color="000000"/>
          <w:lang w:val="fr-FR"/>
        </w:rPr>
        <w:t xml:space="preserve">catégorie </w:t>
      </w:r>
      <w:r w:rsidRPr="00B908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»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est</w:t>
      </w:r>
      <w:r w:rsidRPr="00B90849">
        <w:rPr>
          <w:rFonts w:ascii="Arial" w:eastAsia="Arial" w:hAnsi="Arial" w:cs="Arial"/>
          <w:spacing w:val="18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désignée par un chiffre, selon la capacité d’accueil</w:t>
      </w:r>
      <w:r w:rsidRPr="00B90849">
        <w:rPr>
          <w:rFonts w:ascii="Arial" w:eastAsia="Arial" w:hAnsi="Arial" w:cs="Arial"/>
          <w:spacing w:val="2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 l’établissement.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dénombre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cinq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catégories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9C4778" w:rsidRDefault="009C4778">
      <w:pPr>
        <w:rPr>
          <w:rFonts w:ascii="Arial" w:eastAsia="Arial" w:hAnsi="Arial" w:cs="Arial"/>
          <w:sz w:val="20"/>
          <w:szCs w:val="20"/>
        </w:rPr>
      </w:pPr>
    </w:p>
    <w:p w:rsidR="009C4778" w:rsidRDefault="009C4778">
      <w:pPr>
        <w:spacing w:before="2"/>
        <w:rPr>
          <w:rFonts w:ascii="Arial" w:eastAsia="Arial" w:hAnsi="Arial" w:cs="Arial"/>
          <w:sz w:val="20"/>
          <w:szCs w:val="20"/>
        </w:rPr>
      </w:pPr>
    </w:p>
    <w:p w:rsidR="009C4778" w:rsidRDefault="00FE5FB0">
      <w:pPr>
        <w:pStyle w:val="Titre1"/>
        <w:numPr>
          <w:ilvl w:val="0"/>
          <w:numId w:val="5"/>
        </w:numPr>
        <w:tabs>
          <w:tab w:val="left" w:pos="584"/>
        </w:tabs>
        <w:jc w:val="both"/>
        <w:rPr>
          <w:b w:val="0"/>
          <w:bCs w:val="0"/>
          <w:i w:val="0"/>
          <w:u w:val="none"/>
        </w:rPr>
      </w:pPr>
      <w:proofErr w:type="spellStart"/>
      <w:r>
        <w:rPr>
          <w:color w:val="000080"/>
          <w:u w:val="thick" w:color="000080"/>
        </w:rPr>
        <w:t>Réglementation</w:t>
      </w:r>
      <w:proofErr w:type="spellEnd"/>
      <w:r>
        <w:rPr>
          <w:color w:val="000080"/>
          <w:spacing w:val="-1"/>
          <w:u w:val="thick" w:color="000080"/>
        </w:rPr>
        <w:t xml:space="preserve"> </w:t>
      </w:r>
      <w:proofErr w:type="spellStart"/>
      <w:r>
        <w:rPr>
          <w:color w:val="000080"/>
          <w:u w:val="thick" w:color="000080"/>
        </w:rPr>
        <w:t>spécifique</w:t>
      </w:r>
      <w:proofErr w:type="spellEnd"/>
    </w:p>
    <w:p w:rsidR="009C4778" w:rsidRDefault="009C477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C4778" w:rsidRDefault="00FE5FB0">
      <w:pPr>
        <w:pStyle w:val="Titre2"/>
        <w:numPr>
          <w:ilvl w:val="0"/>
          <w:numId w:val="4"/>
        </w:numPr>
        <w:tabs>
          <w:tab w:val="left" w:pos="944"/>
        </w:tabs>
        <w:ind w:hanging="360"/>
        <w:rPr>
          <w:b w:val="0"/>
          <w:bCs w:val="0"/>
          <w:u w:val="none"/>
        </w:rPr>
      </w:pPr>
      <w:r>
        <w:rPr>
          <w:color w:val="000080"/>
          <w:u w:val="thick" w:color="000080"/>
        </w:rPr>
        <w:t xml:space="preserve">Les </w:t>
      </w:r>
      <w:proofErr w:type="spellStart"/>
      <w:r>
        <w:rPr>
          <w:color w:val="000080"/>
          <w:u w:val="thick" w:color="000080"/>
        </w:rPr>
        <w:t>exigences</w:t>
      </w:r>
      <w:proofErr w:type="spellEnd"/>
      <w:r>
        <w:rPr>
          <w:color w:val="000080"/>
          <w:spacing w:val="-4"/>
          <w:u w:val="thick" w:color="000080"/>
        </w:rPr>
        <w:t xml:space="preserve"> </w:t>
      </w:r>
      <w:proofErr w:type="spellStart"/>
      <w:r>
        <w:rPr>
          <w:color w:val="000080"/>
          <w:u w:val="thick" w:color="000080"/>
        </w:rPr>
        <w:t>administratives</w:t>
      </w:r>
      <w:proofErr w:type="spellEnd"/>
    </w:p>
    <w:p w:rsidR="009C4778" w:rsidRDefault="009C477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 xml:space="preserve">Certaines </w:t>
      </w:r>
      <w:r w:rsidRPr="00B90849">
        <w:rPr>
          <w:rFonts w:cs="Arial"/>
          <w:b/>
          <w:bCs/>
          <w:i/>
          <w:lang w:val="fr-FR"/>
        </w:rPr>
        <w:t>autorisations</w:t>
      </w:r>
      <w:r w:rsidRPr="00B90849">
        <w:rPr>
          <w:rFonts w:cs="Arial"/>
          <w:b/>
          <w:bCs/>
          <w:i/>
          <w:spacing w:val="46"/>
          <w:lang w:val="fr-FR"/>
        </w:rPr>
        <w:t xml:space="preserve"> </w:t>
      </w:r>
      <w:r w:rsidRPr="00B90849">
        <w:rPr>
          <w:rFonts w:cs="Arial"/>
          <w:b/>
          <w:bCs/>
          <w:i/>
          <w:lang w:val="fr-FR"/>
        </w:rPr>
        <w:t>administratives</w:t>
      </w:r>
      <w:r w:rsidRPr="00B90849">
        <w:rPr>
          <w:lang w:val="fr-FR"/>
        </w:rPr>
        <w:t>, accordées par le maire de la</w:t>
      </w:r>
      <w:r w:rsidRPr="00B90849">
        <w:rPr>
          <w:spacing w:val="4"/>
          <w:lang w:val="fr-FR"/>
        </w:rPr>
        <w:t xml:space="preserve"> </w:t>
      </w:r>
      <w:r w:rsidRPr="00B90849">
        <w:rPr>
          <w:lang w:val="fr-FR"/>
        </w:rPr>
        <w:t>commune d’implantation après avis de la commission</w:t>
      </w:r>
      <w:r w:rsidRPr="00B90849">
        <w:rPr>
          <w:spacing w:val="48"/>
          <w:lang w:val="fr-FR"/>
        </w:rPr>
        <w:t xml:space="preserve"> </w:t>
      </w:r>
      <w:r w:rsidRPr="00B90849">
        <w:rPr>
          <w:lang w:val="fr-FR"/>
        </w:rPr>
        <w:t>de sécurité, sont</w:t>
      </w:r>
      <w:r w:rsidRPr="00B90849">
        <w:rPr>
          <w:spacing w:val="-8"/>
          <w:lang w:val="fr-FR"/>
        </w:rPr>
        <w:t xml:space="preserve"> </w:t>
      </w:r>
      <w:r w:rsidRPr="00B90849">
        <w:rPr>
          <w:lang w:val="fr-FR"/>
        </w:rPr>
        <w:t>indispensables.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Pr="00B90849" w:rsidRDefault="00FE5FB0">
      <w:pPr>
        <w:pStyle w:val="Corpsdetexte"/>
        <w:ind w:right="1"/>
        <w:jc w:val="both"/>
        <w:rPr>
          <w:lang w:val="fr-FR"/>
        </w:rPr>
      </w:pPr>
      <w:r w:rsidRPr="00B90849">
        <w:rPr>
          <w:lang w:val="fr-FR"/>
        </w:rPr>
        <w:t>A défaut, et en cas de sinistre, l’exploitant</w:t>
      </w:r>
      <w:r w:rsidRPr="00B90849">
        <w:rPr>
          <w:spacing w:val="5"/>
          <w:lang w:val="fr-FR"/>
        </w:rPr>
        <w:t xml:space="preserve"> </w:t>
      </w:r>
      <w:r w:rsidRPr="00B90849">
        <w:rPr>
          <w:lang w:val="fr-FR"/>
        </w:rPr>
        <w:t>s’expose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à d’importants problèmes de responsabilité, voire</w:t>
      </w:r>
      <w:r w:rsidRPr="00B90849">
        <w:rPr>
          <w:spacing w:val="22"/>
          <w:lang w:val="fr-FR"/>
        </w:rPr>
        <w:t xml:space="preserve"> </w:t>
      </w:r>
      <w:r w:rsidRPr="00B90849">
        <w:rPr>
          <w:lang w:val="fr-FR"/>
        </w:rPr>
        <w:t>à un refus d’indemnisation opposé par sa</w:t>
      </w:r>
      <w:r w:rsidRPr="00B90849">
        <w:rPr>
          <w:spacing w:val="41"/>
          <w:lang w:val="fr-FR"/>
        </w:rPr>
        <w:t xml:space="preserve"> </w:t>
      </w:r>
      <w:r w:rsidRPr="00B90849">
        <w:rPr>
          <w:lang w:val="fr-FR"/>
        </w:rPr>
        <w:t>compagnie d’assurance.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 xml:space="preserve">En outre, l’exploitant doit tenir un </w:t>
      </w:r>
      <w:r w:rsidRPr="00B90849">
        <w:rPr>
          <w:rFonts w:cs="Arial"/>
          <w:b/>
          <w:bCs/>
          <w:i/>
          <w:lang w:val="fr-FR"/>
        </w:rPr>
        <w:t>registre</w:t>
      </w:r>
      <w:r w:rsidRPr="00B90849">
        <w:rPr>
          <w:rFonts w:cs="Arial"/>
          <w:b/>
          <w:bCs/>
          <w:i/>
          <w:spacing w:val="4"/>
          <w:lang w:val="fr-FR"/>
        </w:rPr>
        <w:t xml:space="preserve"> </w:t>
      </w:r>
      <w:r w:rsidRPr="00B90849">
        <w:rPr>
          <w:rFonts w:cs="Arial"/>
          <w:b/>
          <w:bCs/>
          <w:i/>
          <w:lang w:val="fr-FR"/>
        </w:rPr>
        <w:t xml:space="preserve">de sécurité </w:t>
      </w:r>
      <w:r w:rsidRPr="00B90849">
        <w:rPr>
          <w:lang w:val="fr-FR"/>
        </w:rPr>
        <w:t>qui consigne les différentes</w:t>
      </w:r>
      <w:r w:rsidRPr="00B90849">
        <w:rPr>
          <w:spacing w:val="-15"/>
          <w:lang w:val="fr-FR"/>
        </w:rPr>
        <w:t xml:space="preserve"> </w:t>
      </w:r>
      <w:r w:rsidRPr="00B90849">
        <w:rPr>
          <w:lang w:val="fr-FR"/>
        </w:rPr>
        <w:t>informations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relatives à la sécurité de l’entreprise. Ce</w:t>
      </w:r>
      <w:r w:rsidRPr="00B90849">
        <w:rPr>
          <w:spacing w:val="25"/>
          <w:lang w:val="fr-FR"/>
        </w:rPr>
        <w:t xml:space="preserve"> </w:t>
      </w:r>
      <w:r w:rsidRPr="00B90849">
        <w:rPr>
          <w:lang w:val="fr-FR"/>
        </w:rPr>
        <w:t>document obligatoire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doit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être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tenu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à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la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disposition</w:t>
      </w:r>
      <w:r w:rsidRPr="00B90849">
        <w:rPr>
          <w:spacing w:val="49"/>
          <w:lang w:val="fr-FR"/>
        </w:rPr>
        <w:t xml:space="preserve"> </w:t>
      </w:r>
      <w:r w:rsidRPr="00B90849">
        <w:rPr>
          <w:lang w:val="fr-FR"/>
        </w:rPr>
        <w:t>de l’administration et sera consulté par les experts</w:t>
      </w:r>
      <w:r w:rsidRPr="00B90849">
        <w:rPr>
          <w:spacing w:val="15"/>
          <w:lang w:val="fr-FR"/>
        </w:rPr>
        <w:t xml:space="preserve"> </w:t>
      </w:r>
      <w:r w:rsidRPr="00B90849">
        <w:rPr>
          <w:lang w:val="fr-FR"/>
        </w:rPr>
        <w:t>en cas de</w:t>
      </w:r>
      <w:r w:rsidRPr="00B90849">
        <w:rPr>
          <w:spacing w:val="-4"/>
          <w:lang w:val="fr-FR"/>
        </w:rPr>
        <w:t xml:space="preserve"> </w:t>
      </w:r>
      <w:r w:rsidRPr="00B90849">
        <w:rPr>
          <w:lang w:val="fr-FR"/>
        </w:rPr>
        <w:t>sinistre.</w:t>
      </w:r>
    </w:p>
    <w:p w:rsidR="009C4778" w:rsidRDefault="00FE5FB0">
      <w:pPr>
        <w:pStyle w:val="Titre2"/>
        <w:numPr>
          <w:ilvl w:val="0"/>
          <w:numId w:val="4"/>
        </w:numPr>
        <w:tabs>
          <w:tab w:val="left" w:pos="945"/>
        </w:tabs>
        <w:spacing w:before="74"/>
        <w:ind w:left="944" w:right="955"/>
        <w:rPr>
          <w:b w:val="0"/>
          <w:bCs w:val="0"/>
          <w:u w:val="none"/>
        </w:rPr>
      </w:pPr>
      <w:r w:rsidRPr="00B90849">
        <w:rPr>
          <w:color w:val="000080"/>
          <w:u w:val="thick" w:color="000080"/>
          <w:lang w:val="fr-FR"/>
        </w:rPr>
        <w:br w:type="column"/>
      </w:r>
      <w:r>
        <w:rPr>
          <w:color w:val="000080"/>
          <w:u w:val="thick" w:color="000080"/>
        </w:rPr>
        <w:t xml:space="preserve">Les </w:t>
      </w:r>
      <w:proofErr w:type="spellStart"/>
      <w:r>
        <w:rPr>
          <w:color w:val="000080"/>
          <w:u w:val="thick" w:color="000080"/>
        </w:rPr>
        <w:t>mesures</w:t>
      </w:r>
      <w:proofErr w:type="spellEnd"/>
      <w:r>
        <w:rPr>
          <w:color w:val="000080"/>
          <w:u w:val="thick" w:color="000080"/>
        </w:rPr>
        <w:t xml:space="preserve"> de</w:t>
      </w:r>
      <w:r>
        <w:rPr>
          <w:color w:val="000080"/>
          <w:spacing w:val="-5"/>
          <w:u w:val="thick" w:color="000080"/>
        </w:rPr>
        <w:t xml:space="preserve"> </w:t>
      </w:r>
      <w:r>
        <w:rPr>
          <w:color w:val="000080"/>
          <w:u w:val="thick" w:color="000080"/>
        </w:rPr>
        <w:t>protection</w:t>
      </w:r>
    </w:p>
    <w:p w:rsidR="009C4778" w:rsidRDefault="009C477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9C4778" w:rsidRPr="00B90849" w:rsidRDefault="00FE5FB0">
      <w:pPr>
        <w:pStyle w:val="Corpsdetexte"/>
        <w:ind w:right="954"/>
        <w:jc w:val="both"/>
        <w:rPr>
          <w:lang w:val="fr-FR"/>
        </w:rPr>
      </w:pPr>
      <w:r w:rsidRPr="00B90849">
        <w:rPr>
          <w:lang w:val="fr-FR"/>
        </w:rPr>
        <w:t>Elles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doivent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être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respectées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à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tout moment (construction, travaux d’aménagement,…) par</w:t>
      </w:r>
      <w:r w:rsidRPr="00B90849">
        <w:rPr>
          <w:spacing w:val="22"/>
          <w:lang w:val="fr-FR"/>
        </w:rPr>
        <w:t xml:space="preserve"> </w:t>
      </w:r>
      <w:r w:rsidRPr="00B90849">
        <w:rPr>
          <w:lang w:val="fr-FR"/>
        </w:rPr>
        <w:t>les constructeurs, propriétaires et exploitants</w:t>
      </w:r>
      <w:r w:rsidRPr="00B90849">
        <w:rPr>
          <w:spacing w:val="10"/>
          <w:lang w:val="fr-FR"/>
        </w:rPr>
        <w:t xml:space="preserve"> </w:t>
      </w:r>
      <w:r w:rsidRPr="00B90849">
        <w:rPr>
          <w:lang w:val="fr-FR"/>
        </w:rPr>
        <w:t>d’ERP, afin de prévenir tout incendie et, au besoin,</w:t>
      </w:r>
      <w:r w:rsidRPr="00B90849">
        <w:rPr>
          <w:spacing w:val="2"/>
          <w:lang w:val="fr-FR"/>
        </w:rPr>
        <w:t xml:space="preserve"> </w:t>
      </w:r>
      <w:r w:rsidRPr="00B90849">
        <w:rPr>
          <w:lang w:val="fr-FR"/>
        </w:rPr>
        <w:t>de faciliter l’évacuation du public, tout en évitant</w:t>
      </w:r>
      <w:r w:rsidRPr="00B90849">
        <w:rPr>
          <w:spacing w:val="28"/>
          <w:lang w:val="fr-FR"/>
        </w:rPr>
        <w:t xml:space="preserve"> </w:t>
      </w:r>
      <w:r w:rsidRPr="00B90849">
        <w:rPr>
          <w:lang w:val="fr-FR"/>
        </w:rPr>
        <w:t>la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panique.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FE5FB0">
      <w:pPr>
        <w:pStyle w:val="Paragraphedeliste"/>
        <w:numPr>
          <w:ilvl w:val="0"/>
          <w:numId w:val="3"/>
        </w:numPr>
        <w:tabs>
          <w:tab w:val="left" w:pos="584"/>
        </w:tabs>
        <w:ind w:right="954" w:hanging="36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Mesures de </w:t>
      </w:r>
      <w:r w:rsidRPr="00B90849">
        <w:rPr>
          <w:rFonts w:ascii="Arial" w:eastAsia="Arial" w:hAnsi="Arial" w:cs="Arial"/>
          <w:b/>
          <w:bCs/>
          <w:sz w:val="20"/>
          <w:szCs w:val="20"/>
          <w:u w:val="single" w:color="000000"/>
          <w:lang w:val="fr-FR"/>
        </w:rPr>
        <w:t xml:space="preserve">prévention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: ces mesures</w:t>
      </w:r>
      <w:r w:rsidRPr="00B90849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passives sont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destinées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à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éviter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la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survenue</w:t>
      </w:r>
      <w:r w:rsidRPr="00B90849">
        <w:rPr>
          <w:rFonts w:ascii="Arial" w:eastAsia="Arial" w:hAnsi="Arial" w:cs="Arial"/>
          <w:spacing w:val="20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d’un incendie et à en limiter la</w:t>
      </w:r>
      <w:r w:rsidRPr="00B90849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propagation.</w:t>
      </w:r>
    </w:p>
    <w:p w:rsidR="009C4778" w:rsidRPr="00B90849" w:rsidRDefault="009C477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9C4778" w:rsidRDefault="00FE5FB0">
      <w:pPr>
        <w:pStyle w:val="Corpsdetexte"/>
        <w:spacing w:line="230" w:lineRule="exact"/>
        <w:jc w:val="both"/>
      </w:pPr>
      <w:r>
        <w:t xml:space="preserve">Il </w:t>
      </w:r>
      <w:proofErr w:type="spellStart"/>
      <w:r>
        <w:t>s’agit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rPr>
          <w:spacing w:val="-16"/>
        </w:rPr>
        <w:t xml:space="preserve"> </w:t>
      </w:r>
      <w:r>
        <w:t>: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spacing w:line="230" w:lineRule="exact"/>
        <w:ind w:right="955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d’utiliser des matériaux résistants au</w:t>
      </w:r>
      <w:r w:rsidRPr="00B90849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feu,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5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/>
          <w:sz w:val="20"/>
          <w:lang w:val="fr-FR"/>
        </w:rPr>
        <w:t>de poser des portes et cloisons</w:t>
      </w:r>
      <w:r w:rsidRPr="00B90849">
        <w:rPr>
          <w:rFonts w:ascii="Arial"/>
          <w:spacing w:val="-8"/>
          <w:sz w:val="20"/>
          <w:lang w:val="fr-FR"/>
        </w:rPr>
        <w:t xml:space="preserve"> </w:t>
      </w:r>
      <w:r w:rsidRPr="00B90849">
        <w:rPr>
          <w:rFonts w:ascii="Arial"/>
          <w:sz w:val="20"/>
          <w:lang w:val="fr-FR"/>
        </w:rPr>
        <w:t>coupe-feu,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5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de solliciter de la part d’organismes</w:t>
      </w:r>
      <w:r w:rsidRPr="00B90849">
        <w:rPr>
          <w:rFonts w:ascii="Arial" w:eastAsia="Arial" w:hAnsi="Arial" w:cs="Arial"/>
          <w:spacing w:val="29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contrôle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des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visites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conformité</w:t>
      </w:r>
      <w:r w:rsidRPr="00B90849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pour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l’ensemble des installations</w:t>
      </w:r>
      <w:r w:rsidRPr="00B90849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techniques.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B96A17">
      <w:pPr>
        <w:pStyle w:val="Paragraphedeliste"/>
        <w:numPr>
          <w:ilvl w:val="0"/>
          <w:numId w:val="3"/>
        </w:numPr>
        <w:tabs>
          <w:tab w:val="left" w:pos="584"/>
        </w:tabs>
        <w:ind w:right="955" w:hanging="36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pict>
          <v:shape id="_x0000_s1034" type="#_x0000_t202" style="position:absolute;left:0;text-align:left;margin-left:563pt;margin-top:39.5pt;width:9.05pt;height:355.75pt;z-index:1072;mso-position-horizontal-relative:page" filled="f" stroked="f">
            <v:textbox style="layout-flow:vertical" inset="0,0,0,0">
              <w:txbxContent>
                <w:p w:rsidR="009C4778" w:rsidRPr="00B90849" w:rsidRDefault="00FE5FB0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  <w:lang w:val="fr-FR"/>
                    </w:rPr>
                  </w:pP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Cette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n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o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te a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pour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b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t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d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e do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ner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une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in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format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i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on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g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énérale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t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e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pe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u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t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rempl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a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ce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r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é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t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ud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juridi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q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e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pe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r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sonna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l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isé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E5FB0" w:rsidRPr="00B908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Mesures de </w:t>
      </w:r>
      <w:r w:rsidR="00FE5FB0" w:rsidRPr="00B90849">
        <w:rPr>
          <w:rFonts w:ascii="Arial" w:eastAsia="Arial" w:hAnsi="Arial" w:cs="Arial"/>
          <w:b/>
          <w:bCs/>
          <w:sz w:val="20"/>
          <w:szCs w:val="20"/>
          <w:u w:val="single" w:color="000000"/>
          <w:lang w:val="fr-FR"/>
        </w:rPr>
        <w:t xml:space="preserve">prévision </w:t>
      </w:r>
      <w:r w:rsidR="00FE5FB0" w:rsidRPr="00B90849">
        <w:rPr>
          <w:rFonts w:ascii="Arial" w:eastAsia="Arial" w:hAnsi="Arial" w:cs="Arial"/>
          <w:sz w:val="20"/>
          <w:szCs w:val="20"/>
          <w:lang w:val="fr-FR"/>
        </w:rPr>
        <w:t>: ces mesures</w:t>
      </w:r>
      <w:r w:rsidR="00FE5FB0" w:rsidRPr="00B90849">
        <w:rPr>
          <w:rFonts w:ascii="Arial" w:eastAsia="Arial" w:hAnsi="Arial" w:cs="Arial"/>
          <w:spacing w:val="8"/>
          <w:sz w:val="20"/>
          <w:szCs w:val="20"/>
          <w:lang w:val="fr-FR"/>
        </w:rPr>
        <w:t xml:space="preserve"> </w:t>
      </w:r>
      <w:r w:rsidR="00FE5FB0" w:rsidRPr="00B90849">
        <w:rPr>
          <w:rFonts w:ascii="Arial" w:eastAsia="Arial" w:hAnsi="Arial" w:cs="Arial"/>
          <w:sz w:val="20"/>
          <w:szCs w:val="20"/>
          <w:lang w:val="fr-FR"/>
        </w:rPr>
        <w:t>actives sont</w:t>
      </w:r>
      <w:r w:rsidR="00FE5FB0"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="00FE5FB0" w:rsidRPr="00B90849">
        <w:rPr>
          <w:rFonts w:ascii="Arial" w:eastAsia="Arial" w:hAnsi="Arial" w:cs="Arial"/>
          <w:sz w:val="20"/>
          <w:szCs w:val="20"/>
          <w:lang w:val="fr-FR"/>
        </w:rPr>
        <w:t>mises en</w:t>
      </w:r>
      <w:r w:rsidR="00FE5FB0"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="00FE5FB0" w:rsidRPr="00B90849">
        <w:rPr>
          <w:rFonts w:ascii="Arial" w:eastAsia="Arial" w:hAnsi="Arial" w:cs="Arial"/>
          <w:sz w:val="20"/>
          <w:szCs w:val="20"/>
          <w:lang w:val="fr-FR"/>
        </w:rPr>
        <w:t>place</w:t>
      </w:r>
      <w:r w:rsidR="00FE5FB0"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="00FE5FB0" w:rsidRPr="00B90849">
        <w:rPr>
          <w:rFonts w:ascii="Arial" w:eastAsia="Arial" w:hAnsi="Arial" w:cs="Arial"/>
          <w:sz w:val="20"/>
          <w:szCs w:val="20"/>
          <w:lang w:val="fr-FR"/>
        </w:rPr>
        <w:t>dans</w:t>
      </w:r>
      <w:r w:rsidR="00FE5FB0"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="00FE5FB0" w:rsidRPr="00B90849">
        <w:rPr>
          <w:rFonts w:ascii="Arial" w:eastAsia="Arial" w:hAnsi="Arial" w:cs="Arial"/>
          <w:sz w:val="20"/>
          <w:szCs w:val="20"/>
          <w:lang w:val="fr-FR"/>
        </w:rPr>
        <w:t>l’hypothèse d’un sinistre.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Default="00FE5FB0">
      <w:pPr>
        <w:pStyle w:val="Corpsdetexte"/>
        <w:jc w:val="both"/>
      </w:pPr>
      <w:r>
        <w:t xml:space="preserve">Il </w:t>
      </w:r>
      <w:proofErr w:type="spellStart"/>
      <w:r>
        <w:t>s’agit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rPr>
          <w:spacing w:val="-15"/>
        </w:rPr>
        <w:t xml:space="preserve"> </w:t>
      </w:r>
      <w:r>
        <w:t>: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d’installer un système d’alarme</w:t>
      </w:r>
      <w:r w:rsidRPr="00B90849">
        <w:rPr>
          <w:rFonts w:ascii="Arial" w:eastAsia="Arial" w:hAnsi="Arial" w:cs="Arial"/>
          <w:spacing w:val="18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complété par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des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systèmes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sécurité</w:t>
      </w:r>
      <w:r w:rsidRPr="00B90849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incendie (SSI),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d’aménager des sorties de</w:t>
      </w:r>
      <w:r w:rsidRPr="00B90849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secours, signalées et</w:t>
      </w:r>
      <w:r w:rsidRPr="00B90849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balisées,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spacing w:line="229" w:lineRule="exact"/>
        <w:ind w:right="955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de disposer d’un éclairage de</w:t>
      </w:r>
      <w:r w:rsidRPr="00B90849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secours,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d’installer des dispositifs de</w:t>
      </w:r>
      <w:r w:rsidRPr="00B90849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surveillance,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détection, alerte et moyens de lutte</w:t>
      </w:r>
      <w:r w:rsidRPr="00B90849">
        <w:rPr>
          <w:rFonts w:ascii="Arial" w:eastAsia="Arial" w:hAnsi="Arial" w:cs="Arial"/>
          <w:spacing w:val="52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contre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l’incendie,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de former le personnel aux mesures</w:t>
      </w:r>
      <w:r w:rsidRPr="00B90849">
        <w:rPr>
          <w:rFonts w:ascii="Arial" w:eastAsia="Arial" w:hAnsi="Arial" w:cs="Arial"/>
          <w:spacing w:val="24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de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prévention et de lutte contre</w:t>
      </w:r>
      <w:r w:rsidRPr="00B90849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l’incendie.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FE5FB0">
      <w:pPr>
        <w:pStyle w:val="Corpsdetexte"/>
        <w:ind w:right="952"/>
        <w:jc w:val="both"/>
        <w:rPr>
          <w:lang w:val="fr-FR"/>
        </w:rPr>
      </w:pPr>
      <w:r w:rsidRPr="00B90849">
        <w:rPr>
          <w:lang w:val="fr-FR"/>
        </w:rPr>
        <w:t>Ces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mesures,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non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exhaustives,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ne</w:t>
      </w:r>
      <w:r w:rsidRPr="00B90849">
        <w:rPr>
          <w:spacing w:val="32"/>
          <w:lang w:val="fr-FR"/>
        </w:rPr>
        <w:t xml:space="preserve"> </w:t>
      </w:r>
      <w:r w:rsidRPr="00B90849">
        <w:rPr>
          <w:lang w:val="fr-FR"/>
        </w:rPr>
        <w:t xml:space="preserve">constituent qu’un </w:t>
      </w:r>
      <w:r w:rsidRPr="00B90849">
        <w:rPr>
          <w:rFonts w:cs="Arial"/>
          <w:b/>
          <w:bCs/>
          <w:lang w:val="fr-FR"/>
        </w:rPr>
        <w:t xml:space="preserve">minimum légal </w:t>
      </w:r>
      <w:r w:rsidRPr="00B90849">
        <w:rPr>
          <w:lang w:val="fr-FR"/>
        </w:rPr>
        <w:t>destiné à assurer</w:t>
      </w:r>
      <w:r w:rsidRPr="00B90849">
        <w:rPr>
          <w:spacing w:val="39"/>
          <w:lang w:val="fr-FR"/>
        </w:rPr>
        <w:t xml:space="preserve"> </w:t>
      </w:r>
      <w:r w:rsidRPr="00B90849">
        <w:rPr>
          <w:lang w:val="fr-FR"/>
        </w:rPr>
        <w:t>la protection et la sécurité des personnes</w:t>
      </w:r>
      <w:r w:rsidRPr="00B90849">
        <w:rPr>
          <w:spacing w:val="21"/>
          <w:lang w:val="fr-FR"/>
        </w:rPr>
        <w:t xml:space="preserve"> </w:t>
      </w:r>
      <w:r w:rsidRPr="00B90849">
        <w:rPr>
          <w:lang w:val="fr-FR"/>
        </w:rPr>
        <w:t>accueillies.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La protection des biens est garantie par les</w:t>
      </w:r>
      <w:r w:rsidRPr="00B90849">
        <w:rPr>
          <w:spacing w:val="12"/>
          <w:lang w:val="fr-FR"/>
        </w:rPr>
        <w:t xml:space="preserve"> </w:t>
      </w:r>
      <w:r w:rsidRPr="00B90849">
        <w:rPr>
          <w:lang w:val="fr-FR"/>
        </w:rPr>
        <w:t>mêmes prescriptions. Toutefois, elles peuvent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>être renforcées à la demande des</w:t>
      </w:r>
      <w:r w:rsidRPr="00B90849">
        <w:rPr>
          <w:spacing w:val="12"/>
          <w:lang w:val="fr-FR"/>
        </w:rPr>
        <w:t xml:space="preserve"> </w:t>
      </w:r>
      <w:r w:rsidRPr="00B90849">
        <w:rPr>
          <w:lang w:val="fr-FR"/>
        </w:rPr>
        <w:t>compagnies d’assurance, en application des</w:t>
      </w:r>
      <w:r w:rsidRPr="00B90849">
        <w:rPr>
          <w:spacing w:val="2"/>
          <w:lang w:val="fr-FR"/>
        </w:rPr>
        <w:t xml:space="preserve"> </w:t>
      </w:r>
      <w:r w:rsidRPr="00B90849">
        <w:rPr>
          <w:lang w:val="fr-FR"/>
        </w:rPr>
        <w:t>référentiels APSAD*.</w:t>
      </w:r>
    </w:p>
    <w:p w:rsidR="009C4778" w:rsidRPr="00B90849" w:rsidRDefault="009C4778">
      <w:pPr>
        <w:jc w:val="both"/>
        <w:rPr>
          <w:lang w:val="fr-FR"/>
        </w:rPr>
        <w:sectPr w:rsidR="009C4778" w:rsidRPr="00B90849">
          <w:type w:val="continuous"/>
          <w:pgSz w:w="11900" w:h="16840"/>
          <w:pgMar w:top="620" w:right="0" w:bottom="280" w:left="740" w:header="720" w:footer="720" w:gutter="0"/>
          <w:cols w:num="2" w:space="720" w:equalWidth="0">
            <w:col w:w="4861" w:space="483"/>
            <w:col w:w="5816"/>
          </w:cols>
        </w:sectPr>
      </w:pPr>
    </w:p>
    <w:p w:rsidR="009C4778" w:rsidRPr="00B90849" w:rsidRDefault="009C4778">
      <w:pPr>
        <w:spacing w:before="9"/>
        <w:rPr>
          <w:rFonts w:ascii="Arial" w:eastAsia="Arial" w:hAnsi="Arial" w:cs="Arial"/>
          <w:lang w:val="fr-FR"/>
        </w:rPr>
      </w:pPr>
    </w:p>
    <w:p w:rsidR="009C4778" w:rsidRPr="00B90849" w:rsidRDefault="00FE5FB0">
      <w:pPr>
        <w:spacing w:before="79"/>
        <w:ind w:left="223" w:right="956"/>
        <w:jc w:val="both"/>
        <w:rPr>
          <w:rFonts w:ascii="Arial" w:eastAsia="Arial" w:hAnsi="Arial" w:cs="Arial"/>
          <w:sz w:val="16"/>
          <w:szCs w:val="16"/>
          <w:lang w:val="fr-FR"/>
        </w:rPr>
      </w:pPr>
      <w:r w:rsidRPr="00B90849">
        <w:rPr>
          <w:rFonts w:ascii="Arial" w:eastAsia="Arial" w:hAnsi="Arial" w:cs="Arial"/>
          <w:i/>
          <w:sz w:val="16"/>
          <w:szCs w:val="16"/>
          <w:lang w:val="fr-FR"/>
        </w:rPr>
        <w:t>*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Organisation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désormais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dénommée</w:t>
      </w:r>
      <w:r w:rsidRPr="00B90849">
        <w:rPr>
          <w:rFonts w:ascii="Arial" w:eastAsia="Arial" w:hAnsi="Arial" w:cs="Arial"/>
          <w:i/>
          <w:spacing w:val="28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«</w:t>
      </w:r>
      <w:r w:rsidRPr="00B90849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Commission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Plénière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des</w:t>
      </w:r>
      <w:r w:rsidRPr="00B90849">
        <w:rPr>
          <w:rFonts w:ascii="Arial" w:eastAsia="Arial" w:hAnsi="Arial" w:cs="Arial"/>
          <w:i/>
          <w:spacing w:val="29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Assurances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Biens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et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Responsabilité</w:t>
      </w:r>
      <w:r w:rsidRPr="00B90849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»,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notamment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chargée</w:t>
      </w:r>
      <w:r w:rsidRPr="00B90849">
        <w:rPr>
          <w:rFonts w:ascii="Arial" w:eastAsia="Arial" w:hAnsi="Arial" w:cs="Arial"/>
          <w:i/>
          <w:spacing w:val="2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</w:t>
      </w:r>
      <w:r w:rsidRPr="00B90849">
        <w:rPr>
          <w:rFonts w:ascii="Arial" w:eastAsia="Arial" w:hAnsi="Arial" w:cs="Arial"/>
          <w:i/>
          <w:w w:val="99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réaliser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études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risques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et</w:t>
      </w:r>
      <w:r w:rsidRPr="00B90849">
        <w:rPr>
          <w:rFonts w:ascii="Arial" w:eastAsia="Arial" w:hAnsi="Arial" w:cs="Arial"/>
          <w:i/>
          <w:spacing w:val="8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d’élaborer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recommandations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et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normes.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Ces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dernières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sont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regroupées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sous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un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label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collectif</w:t>
      </w:r>
      <w:r w:rsidRPr="00B90849">
        <w:rPr>
          <w:rFonts w:ascii="Arial" w:eastAsia="Arial" w:hAnsi="Arial" w:cs="Arial"/>
          <w:i/>
          <w:spacing w:val="7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délivré</w:t>
      </w:r>
      <w:r w:rsidRPr="00B90849">
        <w:rPr>
          <w:rFonts w:ascii="Arial" w:eastAsia="Arial" w:hAnsi="Arial" w:cs="Arial"/>
          <w:i/>
          <w:w w:val="99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par le CNPP (Centre National de Prévention et de Protection), organisme certificateur de l’assureur. Elles distinguent les professionnels</w:t>
      </w:r>
      <w:r w:rsidRPr="00B90849">
        <w:rPr>
          <w:rFonts w:ascii="Arial" w:eastAsia="Arial" w:hAnsi="Arial" w:cs="Arial"/>
          <w:i/>
          <w:spacing w:val="3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qui,</w:t>
      </w:r>
      <w:r w:rsidRPr="00B90849">
        <w:rPr>
          <w:rFonts w:ascii="Arial" w:eastAsia="Arial" w:hAnsi="Arial" w:cs="Arial"/>
          <w:i/>
          <w:w w:val="99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par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leurs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compétences,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leurs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moyens,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leur</w:t>
      </w:r>
      <w:r w:rsidRPr="00B90849">
        <w:rPr>
          <w:rFonts w:ascii="Arial" w:eastAsia="Arial" w:hAnsi="Arial" w:cs="Arial"/>
          <w:i/>
          <w:spacing w:val="11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organisation,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garantissent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la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qualité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prestations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techniques</w:t>
      </w:r>
      <w:r w:rsidRPr="00B90849">
        <w:rPr>
          <w:rFonts w:ascii="Arial" w:eastAsia="Arial" w:hAnsi="Arial" w:cs="Arial"/>
          <w:i/>
          <w:spacing w:val="13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dans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les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domaines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</w:t>
      </w:r>
      <w:r w:rsidRPr="00B90849">
        <w:rPr>
          <w:rFonts w:ascii="Arial" w:eastAsia="Arial" w:hAnsi="Arial" w:cs="Arial"/>
          <w:i/>
          <w:spacing w:val="12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contrôle</w:t>
      </w:r>
      <w:r w:rsidRPr="00B90849">
        <w:rPr>
          <w:rFonts w:ascii="Arial" w:eastAsia="Arial" w:hAnsi="Arial" w:cs="Arial"/>
          <w:i/>
          <w:w w:val="99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des risques (incendie, inondation,</w:t>
      </w:r>
      <w:r w:rsidRPr="00B90849">
        <w:rPr>
          <w:rFonts w:ascii="Arial" w:eastAsia="Arial" w:hAnsi="Arial" w:cs="Arial"/>
          <w:i/>
          <w:spacing w:val="-9"/>
          <w:sz w:val="16"/>
          <w:szCs w:val="16"/>
          <w:lang w:val="fr-FR"/>
        </w:rPr>
        <w:t xml:space="preserve"> </w:t>
      </w:r>
      <w:r w:rsidRPr="00B90849">
        <w:rPr>
          <w:rFonts w:ascii="Arial" w:eastAsia="Arial" w:hAnsi="Arial" w:cs="Arial"/>
          <w:i/>
          <w:sz w:val="16"/>
          <w:szCs w:val="16"/>
          <w:lang w:val="fr-FR"/>
        </w:rPr>
        <w:t>malveillance…).</w:t>
      </w:r>
    </w:p>
    <w:p w:rsidR="009C4778" w:rsidRPr="00B90849" w:rsidRDefault="009C4778">
      <w:pPr>
        <w:jc w:val="both"/>
        <w:rPr>
          <w:rFonts w:ascii="Arial" w:eastAsia="Arial" w:hAnsi="Arial" w:cs="Arial"/>
          <w:sz w:val="16"/>
          <w:szCs w:val="16"/>
          <w:lang w:val="fr-FR"/>
        </w:rPr>
        <w:sectPr w:rsidR="009C4778" w:rsidRPr="00B90849">
          <w:type w:val="continuous"/>
          <w:pgSz w:w="11900" w:h="16840"/>
          <w:pgMar w:top="620" w:right="0" w:bottom="280" w:left="740" w:header="720" w:footer="720" w:gutter="0"/>
          <w:cols w:space="720"/>
        </w:sectPr>
      </w:pPr>
    </w:p>
    <w:p w:rsidR="009C4778" w:rsidRPr="00B90849" w:rsidRDefault="009C4778">
      <w:pPr>
        <w:spacing w:before="10"/>
        <w:rPr>
          <w:rFonts w:ascii="Arial" w:eastAsia="Arial" w:hAnsi="Arial" w:cs="Arial"/>
          <w:i/>
          <w:sz w:val="6"/>
          <w:szCs w:val="6"/>
          <w:lang w:val="fr-FR"/>
        </w:rPr>
      </w:pPr>
    </w:p>
    <w:p w:rsidR="009C4778" w:rsidRDefault="00B96A17">
      <w:pPr>
        <w:spacing w:line="326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6"/>
          <w:sz w:val="20"/>
          <w:szCs w:val="20"/>
        </w:rPr>
      </w:r>
      <w:r>
        <w:rPr>
          <w:rFonts w:ascii="Arial" w:eastAsia="Arial" w:hAnsi="Arial" w:cs="Arial"/>
          <w:position w:val="-6"/>
          <w:sz w:val="20"/>
          <w:szCs w:val="20"/>
        </w:rPr>
        <w:pict>
          <v:shape id="_x0000_s1038" type="#_x0000_t202" style="width:243.2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C4778" w:rsidRDefault="00FE5FB0">
                  <w:pPr>
                    <w:spacing w:before="19"/>
                    <w:ind w:left="10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i/>
                      <w:color w:val="000080"/>
                      <w:spacing w:val="-1"/>
                      <w:sz w:val="24"/>
                    </w:rPr>
                    <w:t>LE</w:t>
                  </w:r>
                  <w:r>
                    <w:rPr>
                      <w:rFonts w:ascii="Arial"/>
                      <w:b/>
                      <w:i/>
                      <w:color w:val="000080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b/>
                      <w:i/>
                      <w:color w:val="000080"/>
                      <w:spacing w:val="-1"/>
                      <w:sz w:val="24"/>
                    </w:rPr>
                    <w:t>OBLIGATION</w:t>
                  </w:r>
                  <w:r>
                    <w:rPr>
                      <w:rFonts w:ascii="Arial"/>
                      <w:b/>
                      <w:i/>
                      <w:color w:val="000080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b/>
                      <w:i/>
                      <w:color w:val="000080"/>
                      <w:spacing w:val="-1"/>
                      <w:sz w:val="24"/>
                    </w:rPr>
                    <w:t>CONTRACTUELLES</w:t>
                  </w:r>
                </w:p>
              </w:txbxContent>
            </v:textbox>
          </v:shape>
        </w:pict>
      </w:r>
    </w:p>
    <w:p w:rsidR="009C4778" w:rsidRDefault="009C4778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Dans un contrat d’assurance de dommages,</w:t>
      </w:r>
      <w:r w:rsidRPr="00B90849">
        <w:rPr>
          <w:spacing w:val="1"/>
          <w:lang w:val="fr-FR"/>
        </w:rPr>
        <w:t xml:space="preserve"> </w:t>
      </w:r>
      <w:r w:rsidRPr="00B90849">
        <w:rPr>
          <w:lang w:val="fr-FR"/>
        </w:rPr>
        <w:t>les compagnies d’assurance ont pour objectif</w:t>
      </w:r>
      <w:r w:rsidRPr="00B90849">
        <w:rPr>
          <w:spacing w:val="34"/>
          <w:lang w:val="fr-FR"/>
        </w:rPr>
        <w:t xml:space="preserve"> </w:t>
      </w:r>
      <w:r w:rsidRPr="00B90849">
        <w:rPr>
          <w:lang w:val="fr-FR"/>
        </w:rPr>
        <w:t>la</w:t>
      </w:r>
      <w:r w:rsidRPr="00B90849">
        <w:rPr>
          <w:spacing w:val="-1"/>
          <w:lang w:val="fr-FR"/>
        </w:rPr>
        <w:t xml:space="preserve"> </w:t>
      </w:r>
      <w:r w:rsidRPr="00B90849">
        <w:rPr>
          <w:rFonts w:cs="Arial"/>
          <w:b/>
          <w:bCs/>
          <w:lang w:val="fr-FR"/>
        </w:rPr>
        <w:t>protection</w:t>
      </w:r>
      <w:r w:rsidRPr="00B90849">
        <w:rPr>
          <w:rFonts w:cs="Arial"/>
          <w:b/>
          <w:bCs/>
          <w:spacing w:val="37"/>
          <w:lang w:val="fr-FR"/>
        </w:rPr>
        <w:t xml:space="preserve"> </w:t>
      </w:r>
      <w:r w:rsidRPr="00B90849">
        <w:rPr>
          <w:rFonts w:cs="Arial"/>
          <w:b/>
          <w:bCs/>
          <w:lang w:val="fr-FR"/>
        </w:rPr>
        <w:t>des</w:t>
      </w:r>
      <w:r w:rsidRPr="00B90849">
        <w:rPr>
          <w:rFonts w:cs="Arial"/>
          <w:b/>
          <w:bCs/>
          <w:spacing w:val="37"/>
          <w:lang w:val="fr-FR"/>
        </w:rPr>
        <w:t xml:space="preserve"> </w:t>
      </w:r>
      <w:r w:rsidRPr="00B90849">
        <w:rPr>
          <w:rFonts w:cs="Arial"/>
          <w:b/>
          <w:bCs/>
          <w:lang w:val="fr-FR"/>
        </w:rPr>
        <w:t>biens</w:t>
      </w:r>
      <w:r w:rsidRPr="00B90849">
        <w:rPr>
          <w:rFonts w:cs="Arial"/>
          <w:b/>
          <w:bCs/>
          <w:spacing w:val="36"/>
          <w:lang w:val="fr-FR"/>
        </w:rPr>
        <w:t xml:space="preserve"> </w:t>
      </w:r>
      <w:r w:rsidRPr="00B90849">
        <w:rPr>
          <w:lang w:val="fr-FR"/>
        </w:rPr>
        <w:t>désignés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>au</w:t>
      </w:r>
      <w:r w:rsidRPr="00B90849">
        <w:rPr>
          <w:spacing w:val="37"/>
          <w:lang w:val="fr-FR"/>
        </w:rPr>
        <w:t xml:space="preserve"> </w:t>
      </w:r>
      <w:r w:rsidRPr="00B90849">
        <w:rPr>
          <w:lang w:val="fr-FR"/>
        </w:rPr>
        <w:t>contrat,</w:t>
      </w:r>
      <w:r w:rsidRPr="00B90849">
        <w:rPr>
          <w:spacing w:val="37"/>
          <w:lang w:val="fr-FR"/>
        </w:rPr>
        <w:t xml:space="preserve"> </w:t>
      </w:r>
      <w:r w:rsidRPr="00B90849">
        <w:rPr>
          <w:lang w:val="fr-FR"/>
        </w:rPr>
        <w:t>par</w:t>
      </w:r>
      <w:r w:rsidRPr="00B90849">
        <w:rPr>
          <w:spacing w:val="37"/>
          <w:lang w:val="fr-FR"/>
        </w:rPr>
        <w:t xml:space="preserve"> </w:t>
      </w:r>
      <w:r w:rsidRPr="00B90849">
        <w:rPr>
          <w:lang w:val="fr-FR"/>
        </w:rPr>
        <w:t>la signature d’un accord contractuel entre</w:t>
      </w:r>
      <w:r w:rsidRPr="00B90849">
        <w:rPr>
          <w:spacing w:val="21"/>
          <w:lang w:val="fr-FR"/>
        </w:rPr>
        <w:t xml:space="preserve"> </w:t>
      </w:r>
      <w:r w:rsidRPr="00B90849">
        <w:rPr>
          <w:lang w:val="fr-FR"/>
        </w:rPr>
        <w:t>l’entreprise signataire, vous, et le</w:t>
      </w:r>
      <w:r w:rsidRPr="00B90849">
        <w:rPr>
          <w:spacing w:val="-27"/>
          <w:lang w:val="fr-FR"/>
        </w:rPr>
        <w:t xml:space="preserve"> </w:t>
      </w:r>
      <w:r w:rsidRPr="00B90849">
        <w:rPr>
          <w:lang w:val="fr-FR"/>
        </w:rPr>
        <w:t>courtier.</w:t>
      </w:r>
    </w:p>
    <w:p w:rsidR="009C4778" w:rsidRPr="00B90849" w:rsidRDefault="009C477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FE5FB0">
      <w:pPr>
        <w:pStyle w:val="Corpsdetexte"/>
        <w:spacing w:line="230" w:lineRule="exact"/>
        <w:jc w:val="both"/>
        <w:rPr>
          <w:lang w:val="fr-FR"/>
        </w:rPr>
      </w:pPr>
      <w:r w:rsidRPr="00B90849">
        <w:rPr>
          <w:lang w:val="fr-FR"/>
        </w:rPr>
        <w:t>A ce titre, le rôle de ce dernier est double</w:t>
      </w:r>
      <w:r w:rsidRPr="00B90849">
        <w:rPr>
          <w:spacing w:val="-30"/>
          <w:lang w:val="fr-FR"/>
        </w:rPr>
        <w:t xml:space="preserve"> </w:t>
      </w:r>
      <w:r w:rsidRPr="00B90849">
        <w:rPr>
          <w:lang w:val="fr-FR"/>
        </w:rPr>
        <w:t>:</w:t>
      </w:r>
    </w:p>
    <w:p w:rsidR="009C4778" w:rsidRPr="00B90849" w:rsidRDefault="00FE5FB0">
      <w:pPr>
        <w:pStyle w:val="Paragraphedeliste"/>
        <w:numPr>
          <w:ilvl w:val="0"/>
          <w:numId w:val="2"/>
        </w:numPr>
        <w:tabs>
          <w:tab w:val="left" w:pos="944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hAnsi="Arial"/>
          <w:sz w:val="20"/>
          <w:lang w:val="fr-FR"/>
        </w:rPr>
        <w:t>avoir la compétence nécessaire</w:t>
      </w:r>
      <w:r w:rsidRPr="00B90849">
        <w:rPr>
          <w:rFonts w:ascii="Arial" w:hAnsi="Arial"/>
          <w:spacing w:val="30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pour évaluer et analyser le risque</w:t>
      </w:r>
      <w:r w:rsidRPr="00B90849">
        <w:rPr>
          <w:rFonts w:ascii="Arial" w:hAnsi="Arial"/>
          <w:spacing w:val="-16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déterminé,</w:t>
      </w:r>
    </w:p>
    <w:p w:rsidR="009C4778" w:rsidRPr="00B90849" w:rsidRDefault="00FE5FB0">
      <w:pPr>
        <w:pStyle w:val="Paragraphedeliste"/>
        <w:numPr>
          <w:ilvl w:val="0"/>
          <w:numId w:val="2"/>
        </w:numPr>
        <w:tabs>
          <w:tab w:val="left" w:pos="944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avoir la capacité de négocier, avec une</w:t>
      </w:r>
      <w:r w:rsidRPr="00B90849">
        <w:rPr>
          <w:rFonts w:ascii="Arial" w:eastAsia="Arial" w:hAnsi="Arial" w:cs="Arial"/>
          <w:spacing w:val="4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ou plusieurs compagnies, la construction</w:t>
      </w:r>
      <w:r w:rsidRPr="00B90849">
        <w:rPr>
          <w:rFonts w:ascii="Arial" w:eastAsia="Arial" w:hAnsi="Arial" w:cs="Arial"/>
          <w:spacing w:val="27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d’un contrat adapté au risque</w:t>
      </w:r>
      <w:r w:rsidRPr="00B90849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étudié.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spacing w:before="2"/>
        <w:rPr>
          <w:rFonts w:ascii="Arial" w:eastAsia="Arial" w:hAnsi="Arial" w:cs="Arial"/>
          <w:sz w:val="20"/>
          <w:szCs w:val="20"/>
          <w:lang w:val="fr-FR"/>
        </w:rPr>
      </w:pPr>
    </w:p>
    <w:p w:rsidR="009C4778" w:rsidRDefault="00FE5FB0">
      <w:pPr>
        <w:pStyle w:val="Titre1"/>
        <w:numPr>
          <w:ilvl w:val="0"/>
          <w:numId w:val="1"/>
        </w:numPr>
        <w:tabs>
          <w:tab w:val="left" w:pos="584"/>
        </w:tabs>
        <w:ind w:right="1047"/>
        <w:rPr>
          <w:b w:val="0"/>
          <w:bCs w:val="0"/>
          <w:i w:val="0"/>
          <w:u w:val="none"/>
        </w:rPr>
      </w:pPr>
      <w:r>
        <w:rPr>
          <w:color w:val="000080"/>
          <w:u w:val="thick" w:color="000080"/>
        </w:rPr>
        <w:t>La justification des</w:t>
      </w:r>
      <w:r>
        <w:rPr>
          <w:color w:val="000080"/>
          <w:spacing w:val="-7"/>
          <w:u w:val="thick" w:color="000080"/>
        </w:rPr>
        <w:t xml:space="preserve"> </w:t>
      </w:r>
      <w:r>
        <w:rPr>
          <w:color w:val="000080"/>
          <w:u w:val="thick" w:color="000080"/>
        </w:rPr>
        <w:t>obligations</w:t>
      </w:r>
      <w:r>
        <w:rPr>
          <w:color w:val="000080"/>
          <w:w w:val="99"/>
          <w:u w:val="none"/>
        </w:rPr>
        <w:t xml:space="preserve"> </w:t>
      </w:r>
      <w:proofErr w:type="spellStart"/>
      <w:r>
        <w:rPr>
          <w:color w:val="000080"/>
          <w:u w:val="thick" w:color="000080"/>
        </w:rPr>
        <w:t>contractuelles</w:t>
      </w:r>
      <w:proofErr w:type="spellEnd"/>
    </w:p>
    <w:p w:rsidR="009C4778" w:rsidRDefault="009C4778">
      <w:pPr>
        <w:spacing w:before="9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Les compagnies d’assurances font</w:t>
      </w:r>
      <w:r w:rsidRPr="00B90849">
        <w:rPr>
          <w:spacing w:val="44"/>
          <w:lang w:val="fr-FR"/>
        </w:rPr>
        <w:t xml:space="preserve"> </w:t>
      </w:r>
      <w:r w:rsidRPr="00B90849">
        <w:rPr>
          <w:lang w:val="fr-FR"/>
        </w:rPr>
        <w:t>respecter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l’engagement contractuel en insérant au contrat</w:t>
      </w:r>
      <w:r w:rsidRPr="00B90849">
        <w:rPr>
          <w:spacing w:val="20"/>
          <w:lang w:val="fr-FR"/>
        </w:rPr>
        <w:t xml:space="preserve"> </w:t>
      </w:r>
      <w:r w:rsidRPr="00B90849">
        <w:rPr>
          <w:lang w:val="fr-FR"/>
        </w:rPr>
        <w:t>des clauses destinées à garantir dans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le temps</w:t>
      </w:r>
      <w:r w:rsidRPr="00B90849">
        <w:rPr>
          <w:spacing w:val="6"/>
          <w:lang w:val="fr-FR"/>
        </w:rPr>
        <w:t xml:space="preserve"> </w:t>
      </w:r>
      <w:r w:rsidRPr="00B90849">
        <w:rPr>
          <w:lang w:val="fr-FR"/>
        </w:rPr>
        <w:t>la qualité du risque assuré. En pratique,</w:t>
      </w:r>
      <w:r w:rsidRPr="00B90849">
        <w:rPr>
          <w:spacing w:val="11"/>
          <w:lang w:val="fr-FR"/>
        </w:rPr>
        <w:t xml:space="preserve"> </w:t>
      </w:r>
      <w:r w:rsidRPr="00B90849">
        <w:rPr>
          <w:lang w:val="fr-FR"/>
        </w:rPr>
        <w:t>leur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application se traduit par l’obligation mise à</w:t>
      </w:r>
      <w:r w:rsidRPr="00B90849">
        <w:rPr>
          <w:spacing w:val="51"/>
          <w:lang w:val="fr-FR"/>
        </w:rPr>
        <w:t xml:space="preserve"> </w:t>
      </w:r>
      <w:r w:rsidRPr="00B90849">
        <w:rPr>
          <w:lang w:val="fr-FR"/>
        </w:rPr>
        <w:t>votre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charge, de mettre en place des règles ou</w:t>
      </w:r>
      <w:r w:rsidRPr="00B90849">
        <w:rPr>
          <w:spacing w:val="21"/>
          <w:lang w:val="fr-FR"/>
        </w:rPr>
        <w:t xml:space="preserve"> </w:t>
      </w:r>
      <w:r w:rsidRPr="00B90849">
        <w:rPr>
          <w:lang w:val="fr-FR"/>
        </w:rPr>
        <w:t>processus de qualité et de</w:t>
      </w:r>
      <w:r w:rsidRPr="00B90849">
        <w:rPr>
          <w:spacing w:val="-6"/>
          <w:lang w:val="fr-FR"/>
        </w:rPr>
        <w:t xml:space="preserve"> </w:t>
      </w:r>
      <w:r w:rsidRPr="00B90849">
        <w:rPr>
          <w:lang w:val="fr-FR"/>
        </w:rPr>
        <w:t>sécurité.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Ces procédés sont validés annuellement par</w:t>
      </w:r>
      <w:r w:rsidRPr="00B90849">
        <w:rPr>
          <w:spacing w:val="18"/>
          <w:lang w:val="fr-FR"/>
        </w:rPr>
        <w:t xml:space="preserve"> </w:t>
      </w:r>
      <w:r w:rsidRPr="00B90849">
        <w:rPr>
          <w:lang w:val="fr-FR"/>
        </w:rPr>
        <w:t>des certifications délivrées par des entreprises</w:t>
      </w:r>
      <w:r w:rsidRPr="00B90849">
        <w:rPr>
          <w:spacing w:val="53"/>
          <w:lang w:val="fr-FR"/>
        </w:rPr>
        <w:t xml:space="preserve"> </w:t>
      </w:r>
      <w:r w:rsidRPr="00B90849">
        <w:rPr>
          <w:lang w:val="fr-FR"/>
        </w:rPr>
        <w:t>agréées, sélectionnées par les compagnies d’assurances,</w:t>
      </w:r>
      <w:r w:rsidRPr="00B90849">
        <w:rPr>
          <w:spacing w:val="43"/>
          <w:lang w:val="fr-FR"/>
        </w:rPr>
        <w:t xml:space="preserve"> </w:t>
      </w:r>
      <w:r w:rsidRPr="00B90849">
        <w:rPr>
          <w:lang w:val="fr-FR"/>
        </w:rPr>
        <w:t>et identifiables grâce au label</w:t>
      </w:r>
      <w:r w:rsidRPr="00B90849">
        <w:rPr>
          <w:spacing w:val="-26"/>
          <w:lang w:val="fr-FR"/>
        </w:rPr>
        <w:t xml:space="preserve"> </w:t>
      </w:r>
      <w:r w:rsidRPr="00B90849">
        <w:rPr>
          <w:lang w:val="fr-FR"/>
        </w:rPr>
        <w:t>APSAD*.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spacing w:before="2"/>
        <w:rPr>
          <w:rFonts w:ascii="Arial" w:eastAsia="Arial" w:hAnsi="Arial" w:cs="Arial"/>
          <w:sz w:val="20"/>
          <w:szCs w:val="20"/>
          <w:lang w:val="fr-FR"/>
        </w:rPr>
      </w:pPr>
    </w:p>
    <w:p w:rsidR="009C4778" w:rsidRDefault="00FE5FB0">
      <w:pPr>
        <w:pStyle w:val="Titre1"/>
        <w:numPr>
          <w:ilvl w:val="0"/>
          <w:numId w:val="1"/>
        </w:numPr>
        <w:tabs>
          <w:tab w:val="left" w:pos="584"/>
        </w:tabs>
        <w:ind w:right="1425"/>
        <w:rPr>
          <w:b w:val="0"/>
          <w:bCs w:val="0"/>
          <w:i w:val="0"/>
          <w:u w:val="none"/>
        </w:rPr>
      </w:pPr>
      <w:r>
        <w:rPr>
          <w:color w:val="000080"/>
          <w:u w:val="thick" w:color="000080"/>
        </w:rPr>
        <w:t xml:space="preserve">Le </w:t>
      </w:r>
      <w:proofErr w:type="spellStart"/>
      <w:r>
        <w:rPr>
          <w:color w:val="000080"/>
          <w:u w:val="thick" w:color="000080"/>
        </w:rPr>
        <w:t>contenu</w:t>
      </w:r>
      <w:proofErr w:type="spellEnd"/>
      <w:r>
        <w:rPr>
          <w:color w:val="000080"/>
          <w:u w:val="thick" w:color="000080"/>
        </w:rPr>
        <w:t xml:space="preserve"> des</w:t>
      </w:r>
      <w:r>
        <w:rPr>
          <w:color w:val="000080"/>
          <w:spacing w:val="-5"/>
          <w:u w:val="thick" w:color="000080"/>
        </w:rPr>
        <w:t xml:space="preserve"> </w:t>
      </w:r>
      <w:r>
        <w:rPr>
          <w:color w:val="000080"/>
          <w:u w:val="thick" w:color="000080"/>
        </w:rPr>
        <w:t>obligations</w:t>
      </w:r>
      <w:r>
        <w:rPr>
          <w:color w:val="000080"/>
          <w:w w:val="99"/>
          <w:u w:val="none"/>
        </w:rPr>
        <w:t xml:space="preserve"> </w:t>
      </w:r>
      <w:proofErr w:type="spellStart"/>
      <w:r>
        <w:rPr>
          <w:color w:val="000080"/>
          <w:u w:val="thick" w:color="000080"/>
        </w:rPr>
        <w:t>contractuelles</w:t>
      </w:r>
      <w:proofErr w:type="spellEnd"/>
    </w:p>
    <w:p w:rsidR="009C4778" w:rsidRDefault="009C4778">
      <w:pPr>
        <w:spacing w:before="9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Parallèlement aux obligations</w:t>
      </w:r>
      <w:r w:rsidRPr="00B90849">
        <w:rPr>
          <w:spacing w:val="26"/>
          <w:lang w:val="fr-FR"/>
        </w:rPr>
        <w:t xml:space="preserve"> </w:t>
      </w:r>
      <w:r w:rsidRPr="00B90849">
        <w:rPr>
          <w:lang w:val="fr-FR"/>
        </w:rPr>
        <w:t>réglementaires, certaines dispositions contractuelles sont</w:t>
      </w:r>
      <w:r w:rsidRPr="00B90849">
        <w:rPr>
          <w:spacing w:val="39"/>
          <w:lang w:val="fr-FR"/>
        </w:rPr>
        <w:t xml:space="preserve"> </w:t>
      </w:r>
      <w:r w:rsidRPr="00B90849">
        <w:rPr>
          <w:lang w:val="fr-FR"/>
        </w:rPr>
        <w:t>à respecter afin de maintenir la qualité du</w:t>
      </w:r>
      <w:r w:rsidRPr="00B90849">
        <w:rPr>
          <w:spacing w:val="-7"/>
          <w:lang w:val="fr-FR"/>
        </w:rPr>
        <w:t xml:space="preserve"> </w:t>
      </w:r>
      <w:r w:rsidRPr="00B90849">
        <w:rPr>
          <w:lang w:val="fr-FR"/>
        </w:rPr>
        <w:t>risque.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Default="00FE5FB0">
      <w:pPr>
        <w:pStyle w:val="Paragraphedeliste"/>
        <w:numPr>
          <w:ilvl w:val="0"/>
          <w:numId w:val="3"/>
        </w:numPr>
        <w:tabs>
          <w:tab w:val="left" w:pos="584"/>
        </w:tabs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u w:val="single" w:color="000000"/>
        </w:rPr>
        <w:t xml:space="preserve">La </w:t>
      </w:r>
      <w:proofErr w:type="spellStart"/>
      <w:r>
        <w:rPr>
          <w:rFonts w:ascii="Arial" w:hAnsi="Arial"/>
          <w:sz w:val="20"/>
          <w:u w:val="single" w:color="000000"/>
        </w:rPr>
        <w:t>vérification</w:t>
      </w:r>
      <w:proofErr w:type="spellEnd"/>
      <w:r>
        <w:rPr>
          <w:rFonts w:ascii="Arial" w:hAnsi="Arial"/>
          <w:sz w:val="20"/>
          <w:u w:val="single" w:color="000000"/>
        </w:rPr>
        <w:t xml:space="preserve"> des </w:t>
      </w:r>
      <w:r>
        <w:rPr>
          <w:rFonts w:ascii="Arial" w:hAnsi="Arial"/>
          <w:b/>
          <w:sz w:val="20"/>
          <w:u w:val="single" w:color="000000"/>
        </w:rPr>
        <w:t>installations</w:t>
      </w:r>
      <w:r>
        <w:rPr>
          <w:rFonts w:ascii="Arial" w:hAnsi="Arial"/>
          <w:b/>
          <w:spacing w:val="-10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b/>
          <w:sz w:val="20"/>
          <w:u w:val="single" w:color="000000"/>
        </w:rPr>
        <w:t>électriques</w:t>
      </w:r>
      <w:proofErr w:type="spellEnd"/>
    </w:p>
    <w:p w:rsidR="009C4778" w:rsidRDefault="009C4778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Au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>titre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>de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>vos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>obligations</w:t>
      </w:r>
      <w:r w:rsidRPr="00B90849">
        <w:rPr>
          <w:spacing w:val="37"/>
          <w:lang w:val="fr-FR"/>
        </w:rPr>
        <w:t xml:space="preserve"> </w:t>
      </w:r>
      <w:r w:rsidRPr="00B90849">
        <w:rPr>
          <w:lang w:val="fr-FR"/>
        </w:rPr>
        <w:t>réglementaires,</w:t>
      </w:r>
      <w:r w:rsidRPr="00B90849">
        <w:rPr>
          <w:spacing w:val="35"/>
          <w:lang w:val="fr-FR"/>
        </w:rPr>
        <w:t xml:space="preserve"> </w:t>
      </w:r>
      <w:r w:rsidRPr="00B90849">
        <w:rPr>
          <w:lang w:val="fr-FR"/>
        </w:rPr>
        <w:t>et</w:t>
      </w:r>
      <w:r w:rsidRPr="00B90849">
        <w:rPr>
          <w:spacing w:val="36"/>
          <w:lang w:val="fr-FR"/>
        </w:rPr>
        <w:t xml:space="preserve"> </w:t>
      </w:r>
      <w:r w:rsidRPr="00B90849">
        <w:rPr>
          <w:lang w:val="fr-FR"/>
        </w:rPr>
        <w:t xml:space="preserve">plus spécifiquement de la législation sur la </w:t>
      </w:r>
      <w:r w:rsidRPr="00B90849">
        <w:rPr>
          <w:spacing w:val="33"/>
          <w:lang w:val="fr-FR"/>
        </w:rPr>
        <w:t xml:space="preserve"> </w:t>
      </w:r>
      <w:r w:rsidRPr="00B90849">
        <w:rPr>
          <w:lang w:val="fr-FR"/>
        </w:rPr>
        <w:t>protection des salariés et du public, vos</w:t>
      </w:r>
      <w:r w:rsidRPr="00B90849">
        <w:rPr>
          <w:spacing w:val="49"/>
          <w:lang w:val="fr-FR"/>
        </w:rPr>
        <w:t xml:space="preserve"> </w:t>
      </w:r>
      <w:r w:rsidRPr="00B90849">
        <w:rPr>
          <w:lang w:val="fr-FR"/>
        </w:rPr>
        <w:t>installations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électriques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doivent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faire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l’objet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de</w:t>
      </w:r>
      <w:r w:rsidRPr="00B90849">
        <w:rPr>
          <w:spacing w:val="49"/>
          <w:lang w:val="fr-FR"/>
        </w:rPr>
        <w:t xml:space="preserve"> </w:t>
      </w:r>
      <w:r w:rsidRPr="00B90849">
        <w:rPr>
          <w:lang w:val="fr-FR"/>
        </w:rPr>
        <w:t>vérifications périodiques réalisées par une entreprise</w:t>
      </w:r>
      <w:r w:rsidRPr="00B90849">
        <w:rPr>
          <w:spacing w:val="-8"/>
          <w:lang w:val="fr-FR"/>
        </w:rPr>
        <w:t xml:space="preserve"> </w:t>
      </w:r>
      <w:r w:rsidRPr="00B90849">
        <w:rPr>
          <w:lang w:val="fr-FR"/>
        </w:rPr>
        <w:t>agréée.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Le contrat d’assurance renforce et précise</w:t>
      </w:r>
      <w:r w:rsidRPr="00B90849">
        <w:rPr>
          <w:spacing w:val="22"/>
          <w:lang w:val="fr-FR"/>
        </w:rPr>
        <w:t xml:space="preserve"> </w:t>
      </w:r>
      <w:r w:rsidRPr="00B90849">
        <w:rPr>
          <w:lang w:val="fr-FR"/>
        </w:rPr>
        <w:t>ces dispositions : la vérification règlementaire doit</w:t>
      </w:r>
      <w:r w:rsidRPr="00B90849">
        <w:rPr>
          <w:spacing w:val="21"/>
          <w:lang w:val="fr-FR"/>
        </w:rPr>
        <w:t xml:space="preserve"> </w:t>
      </w:r>
      <w:r w:rsidRPr="00B90849">
        <w:rPr>
          <w:lang w:val="fr-FR"/>
        </w:rPr>
        <w:t>être réalisée selon une fréquence annuelle, quelque</w:t>
      </w:r>
      <w:r w:rsidRPr="00B90849">
        <w:rPr>
          <w:spacing w:val="53"/>
          <w:lang w:val="fr-FR"/>
        </w:rPr>
        <w:t xml:space="preserve"> </w:t>
      </w:r>
      <w:r w:rsidRPr="00B90849">
        <w:rPr>
          <w:lang w:val="fr-FR"/>
        </w:rPr>
        <w:t>soit le type d’établissement concerné. Une</w:t>
      </w:r>
      <w:r w:rsidRPr="00B90849">
        <w:rPr>
          <w:spacing w:val="54"/>
          <w:lang w:val="fr-FR"/>
        </w:rPr>
        <w:t xml:space="preserve"> </w:t>
      </w:r>
      <w:r w:rsidRPr="00B90849">
        <w:rPr>
          <w:lang w:val="fr-FR"/>
        </w:rPr>
        <w:t xml:space="preserve">attention particulière doit être portée aux risques </w:t>
      </w:r>
      <w:r w:rsidRPr="00B90849">
        <w:rPr>
          <w:spacing w:val="43"/>
          <w:lang w:val="fr-FR"/>
        </w:rPr>
        <w:t xml:space="preserve"> </w:t>
      </w:r>
      <w:r w:rsidRPr="00B90849">
        <w:rPr>
          <w:lang w:val="fr-FR"/>
        </w:rPr>
        <w:t>d’incendie et d’explosion d’origine</w:t>
      </w:r>
      <w:r w:rsidRPr="00B90849">
        <w:rPr>
          <w:spacing w:val="-29"/>
          <w:lang w:val="fr-FR"/>
        </w:rPr>
        <w:t xml:space="preserve"> </w:t>
      </w:r>
      <w:r w:rsidRPr="00B90849">
        <w:rPr>
          <w:lang w:val="fr-FR"/>
        </w:rPr>
        <w:t>électrique.</w:t>
      </w:r>
    </w:p>
    <w:p w:rsidR="009C4778" w:rsidRPr="00B90849" w:rsidRDefault="009C477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FE5FB0">
      <w:pPr>
        <w:pStyle w:val="Corpsdetexte"/>
        <w:jc w:val="both"/>
        <w:rPr>
          <w:lang w:val="fr-FR"/>
        </w:rPr>
      </w:pPr>
      <w:r w:rsidRPr="00B90849">
        <w:rPr>
          <w:lang w:val="fr-FR"/>
        </w:rPr>
        <w:t>Ces vérifications effectuées, un certificat Q18</w:t>
      </w:r>
      <w:r w:rsidRPr="00B90849">
        <w:rPr>
          <w:spacing w:val="23"/>
          <w:lang w:val="fr-FR"/>
        </w:rPr>
        <w:t xml:space="preserve"> </w:t>
      </w:r>
      <w:r w:rsidRPr="00B90849">
        <w:rPr>
          <w:lang w:val="fr-FR"/>
        </w:rPr>
        <w:t>vous sera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délivré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par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l’entreprise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labellisée.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Il</w:t>
      </w:r>
      <w:r w:rsidRPr="00B90849">
        <w:rPr>
          <w:spacing w:val="4"/>
          <w:lang w:val="fr-FR"/>
        </w:rPr>
        <w:t xml:space="preserve"> </w:t>
      </w:r>
      <w:r w:rsidRPr="00B90849">
        <w:rPr>
          <w:lang w:val="fr-FR"/>
        </w:rPr>
        <w:t>vous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appartiendra de le transmettre à votre</w:t>
      </w:r>
      <w:r w:rsidRPr="00B90849">
        <w:rPr>
          <w:spacing w:val="3"/>
          <w:lang w:val="fr-FR"/>
        </w:rPr>
        <w:t xml:space="preserve"> </w:t>
      </w:r>
      <w:r w:rsidRPr="00B90849">
        <w:rPr>
          <w:lang w:val="fr-FR"/>
        </w:rPr>
        <w:t>assureur, conformément aux dispositions</w:t>
      </w:r>
      <w:r w:rsidRPr="00B90849">
        <w:rPr>
          <w:spacing w:val="-7"/>
          <w:lang w:val="fr-FR"/>
        </w:rPr>
        <w:t xml:space="preserve"> </w:t>
      </w:r>
      <w:r w:rsidRPr="00B90849">
        <w:rPr>
          <w:lang w:val="fr-FR"/>
        </w:rPr>
        <w:t>contractuelles.</w:t>
      </w:r>
    </w:p>
    <w:p w:rsidR="009C4778" w:rsidRPr="00B90849" w:rsidRDefault="00FE5FB0">
      <w:pPr>
        <w:pStyle w:val="Paragraphedeliste"/>
        <w:numPr>
          <w:ilvl w:val="0"/>
          <w:numId w:val="3"/>
        </w:numPr>
        <w:tabs>
          <w:tab w:val="left" w:pos="584"/>
        </w:tabs>
        <w:spacing w:before="71"/>
        <w:ind w:right="955" w:hanging="360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hAnsi="Arial"/>
          <w:sz w:val="20"/>
          <w:u w:val="single" w:color="000000"/>
          <w:lang w:val="fr-FR"/>
        </w:rPr>
        <w:br w:type="column"/>
        <w:t xml:space="preserve">La vérification des </w:t>
      </w:r>
      <w:r w:rsidRPr="00B90849">
        <w:rPr>
          <w:rFonts w:ascii="Arial" w:hAnsi="Arial"/>
          <w:b/>
          <w:sz w:val="20"/>
          <w:u w:val="single" w:color="000000"/>
          <w:lang w:val="fr-FR"/>
        </w:rPr>
        <w:t>installations de</w:t>
      </w:r>
      <w:r w:rsidRPr="00B90849">
        <w:rPr>
          <w:rFonts w:ascii="Arial" w:hAnsi="Arial"/>
          <w:b/>
          <w:spacing w:val="14"/>
          <w:sz w:val="20"/>
          <w:u w:val="single" w:color="000000"/>
          <w:lang w:val="fr-FR"/>
        </w:rPr>
        <w:t xml:space="preserve"> </w:t>
      </w:r>
      <w:r w:rsidRPr="00B90849">
        <w:rPr>
          <w:rFonts w:ascii="Arial" w:hAnsi="Arial"/>
          <w:b/>
          <w:sz w:val="20"/>
          <w:u w:val="single" w:color="000000"/>
          <w:lang w:val="fr-FR"/>
        </w:rPr>
        <w:t>sécurité</w:t>
      </w:r>
      <w:r w:rsidRPr="00B90849">
        <w:rPr>
          <w:rFonts w:ascii="Arial" w:hAnsi="Arial"/>
          <w:b/>
          <w:spacing w:val="-1"/>
          <w:sz w:val="20"/>
          <w:lang w:val="fr-FR"/>
        </w:rPr>
        <w:t xml:space="preserve"> </w:t>
      </w:r>
      <w:r w:rsidRPr="00B90849">
        <w:rPr>
          <w:rFonts w:ascii="Arial" w:hAnsi="Arial"/>
          <w:b/>
          <w:sz w:val="20"/>
          <w:u w:val="thick" w:color="000000"/>
          <w:lang w:val="fr-FR"/>
        </w:rPr>
        <w:t>incendie</w:t>
      </w:r>
    </w:p>
    <w:p w:rsidR="009C4778" w:rsidRPr="00B90849" w:rsidRDefault="009C4778">
      <w:pPr>
        <w:spacing w:before="10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9C4778" w:rsidRPr="00B90849" w:rsidRDefault="00FE5FB0">
      <w:pPr>
        <w:pStyle w:val="Corpsdetexte"/>
        <w:ind w:right="955"/>
        <w:jc w:val="both"/>
        <w:rPr>
          <w:lang w:val="fr-FR"/>
        </w:rPr>
      </w:pPr>
      <w:r w:rsidRPr="00B90849">
        <w:rPr>
          <w:lang w:val="fr-FR"/>
        </w:rPr>
        <w:t>Tout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comme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les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installations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>électriques,</w:t>
      </w:r>
      <w:r w:rsidRPr="00B90849">
        <w:rPr>
          <w:spacing w:val="11"/>
          <w:lang w:val="fr-FR"/>
        </w:rPr>
        <w:t xml:space="preserve"> </w:t>
      </w:r>
      <w:r w:rsidRPr="00B90849">
        <w:rPr>
          <w:lang w:val="fr-FR"/>
        </w:rPr>
        <w:t>celles assurant la sécurité incendie doivent faire</w:t>
      </w:r>
      <w:r w:rsidRPr="00B90849">
        <w:rPr>
          <w:spacing w:val="35"/>
          <w:lang w:val="fr-FR"/>
        </w:rPr>
        <w:t xml:space="preserve"> </w:t>
      </w:r>
      <w:r w:rsidRPr="00B90849">
        <w:rPr>
          <w:lang w:val="fr-FR"/>
        </w:rPr>
        <w:t>l’objet d’une vérification par une entreprise</w:t>
      </w:r>
      <w:r w:rsidRPr="00B90849">
        <w:rPr>
          <w:spacing w:val="-8"/>
          <w:lang w:val="fr-FR"/>
        </w:rPr>
        <w:t xml:space="preserve"> </w:t>
      </w:r>
      <w:r w:rsidRPr="00B90849">
        <w:rPr>
          <w:lang w:val="fr-FR"/>
        </w:rPr>
        <w:t>agréée.</w:t>
      </w:r>
    </w:p>
    <w:p w:rsidR="009C4778" w:rsidRPr="00B90849" w:rsidRDefault="009C477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FE5FB0">
      <w:pPr>
        <w:pStyle w:val="Corpsdetexte"/>
        <w:ind w:right="952"/>
        <w:jc w:val="both"/>
        <w:rPr>
          <w:lang w:val="fr-FR"/>
        </w:rPr>
      </w:pPr>
      <w:r w:rsidRPr="00B90849">
        <w:rPr>
          <w:lang w:val="fr-FR"/>
        </w:rPr>
        <w:t>Un certificat N4 vous sera remis, attestant de</w:t>
      </w:r>
      <w:r w:rsidRPr="00B90849">
        <w:rPr>
          <w:spacing w:val="39"/>
          <w:lang w:val="fr-FR"/>
        </w:rPr>
        <w:t xml:space="preserve"> </w:t>
      </w:r>
      <w:r w:rsidRPr="00B90849">
        <w:rPr>
          <w:lang w:val="fr-FR"/>
        </w:rPr>
        <w:t>la conformité à la règle R4 d’installation</w:t>
      </w:r>
      <w:r w:rsidRPr="00B90849">
        <w:rPr>
          <w:spacing w:val="27"/>
          <w:lang w:val="fr-FR"/>
        </w:rPr>
        <w:t xml:space="preserve"> </w:t>
      </w:r>
      <w:r w:rsidRPr="00B90849">
        <w:rPr>
          <w:lang w:val="fr-FR"/>
        </w:rPr>
        <w:t>d’extincteurs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mobiles. Le compte rendu de la vérification des extincteurs mobiles se traduira par la remise</w:t>
      </w:r>
      <w:r w:rsidRPr="00B90849">
        <w:rPr>
          <w:spacing w:val="-5"/>
          <w:lang w:val="fr-FR"/>
        </w:rPr>
        <w:t xml:space="preserve"> </w:t>
      </w:r>
      <w:r w:rsidRPr="00B90849">
        <w:rPr>
          <w:lang w:val="fr-FR"/>
        </w:rPr>
        <w:t>d’un certificat</w:t>
      </w:r>
      <w:r w:rsidRPr="00B90849">
        <w:rPr>
          <w:spacing w:val="-11"/>
          <w:lang w:val="fr-FR"/>
        </w:rPr>
        <w:t xml:space="preserve"> </w:t>
      </w:r>
      <w:r w:rsidRPr="00B90849">
        <w:rPr>
          <w:lang w:val="fr-FR"/>
        </w:rPr>
        <w:t>Q4.</w:t>
      </w: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Pr="00B90849" w:rsidRDefault="009C4778">
      <w:pPr>
        <w:rPr>
          <w:rFonts w:ascii="Arial" w:eastAsia="Arial" w:hAnsi="Arial" w:cs="Arial"/>
          <w:sz w:val="20"/>
          <w:szCs w:val="20"/>
          <w:lang w:val="fr-FR"/>
        </w:rPr>
      </w:pPr>
    </w:p>
    <w:p w:rsidR="009C4778" w:rsidRDefault="00FE5FB0">
      <w:pPr>
        <w:pStyle w:val="Titre2"/>
        <w:numPr>
          <w:ilvl w:val="0"/>
          <w:numId w:val="3"/>
        </w:numPr>
        <w:tabs>
          <w:tab w:val="left" w:pos="584"/>
        </w:tabs>
        <w:ind w:hanging="360"/>
        <w:jc w:val="both"/>
        <w:rPr>
          <w:b w:val="0"/>
          <w:bCs w:val="0"/>
          <w:u w:val="none"/>
        </w:rPr>
      </w:pPr>
      <w:r>
        <w:rPr>
          <w:b w:val="0"/>
          <w:u w:val="thick" w:color="000000"/>
        </w:rPr>
        <w:t xml:space="preserve">Les </w:t>
      </w:r>
      <w:proofErr w:type="spellStart"/>
      <w:r>
        <w:rPr>
          <w:u w:val="thick" w:color="000000"/>
        </w:rPr>
        <w:t>autres</w:t>
      </w:r>
      <w:proofErr w:type="spellEnd"/>
      <w:r>
        <w:rPr>
          <w:spacing w:val="-3"/>
          <w:u w:val="thick" w:color="000000"/>
        </w:rPr>
        <w:t xml:space="preserve"> </w:t>
      </w:r>
      <w:proofErr w:type="spellStart"/>
      <w:r>
        <w:rPr>
          <w:u w:val="thick" w:color="000000"/>
        </w:rPr>
        <w:t>vérifications</w:t>
      </w:r>
      <w:proofErr w:type="spellEnd"/>
    </w:p>
    <w:p w:rsidR="009C4778" w:rsidRDefault="009C4778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9C4778" w:rsidRPr="00B90849" w:rsidRDefault="00FE5FB0">
      <w:pPr>
        <w:pStyle w:val="Corpsdetexte"/>
        <w:ind w:right="955"/>
        <w:jc w:val="both"/>
        <w:rPr>
          <w:lang w:val="fr-FR"/>
        </w:rPr>
      </w:pPr>
      <w:r w:rsidRPr="00B90849">
        <w:rPr>
          <w:lang w:val="fr-FR"/>
        </w:rPr>
        <w:t>En fonction de votre établissement, et si</w:t>
      </w:r>
      <w:r w:rsidRPr="00B90849">
        <w:rPr>
          <w:spacing w:val="26"/>
          <w:lang w:val="fr-FR"/>
        </w:rPr>
        <w:t xml:space="preserve"> </w:t>
      </w:r>
      <w:r w:rsidRPr="00B90849">
        <w:rPr>
          <w:lang w:val="fr-FR"/>
        </w:rPr>
        <w:t>cela s’avère nécessaire, vous pouvez être amené</w:t>
      </w:r>
      <w:r w:rsidRPr="00B90849">
        <w:rPr>
          <w:spacing w:val="26"/>
          <w:lang w:val="fr-FR"/>
        </w:rPr>
        <w:t xml:space="preserve"> </w:t>
      </w:r>
      <w:r w:rsidRPr="00B90849">
        <w:rPr>
          <w:lang w:val="fr-FR"/>
        </w:rPr>
        <w:t>à obtenir</w:t>
      </w:r>
      <w:r w:rsidRPr="00B90849">
        <w:rPr>
          <w:spacing w:val="33"/>
          <w:lang w:val="fr-FR"/>
        </w:rPr>
        <w:t xml:space="preserve"> </w:t>
      </w:r>
      <w:r w:rsidRPr="00B90849">
        <w:rPr>
          <w:lang w:val="fr-FR"/>
        </w:rPr>
        <w:t>d’autres</w:t>
      </w:r>
      <w:r w:rsidRPr="00B90849">
        <w:rPr>
          <w:spacing w:val="33"/>
          <w:lang w:val="fr-FR"/>
        </w:rPr>
        <w:t xml:space="preserve"> </w:t>
      </w:r>
      <w:r w:rsidRPr="00B90849">
        <w:rPr>
          <w:lang w:val="fr-FR"/>
        </w:rPr>
        <w:t>certifications</w:t>
      </w:r>
      <w:r w:rsidRPr="00B90849">
        <w:rPr>
          <w:spacing w:val="33"/>
          <w:lang w:val="fr-FR"/>
        </w:rPr>
        <w:t xml:space="preserve"> </w:t>
      </w:r>
      <w:r w:rsidRPr="00B90849">
        <w:rPr>
          <w:lang w:val="fr-FR"/>
        </w:rPr>
        <w:t>telles</w:t>
      </w:r>
      <w:r w:rsidRPr="00B90849">
        <w:rPr>
          <w:spacing w:val="33"/>
          <w:lang w:val="fr-FR"/>
        </w:rPr>
        <w:t xml:space="preserve"> </w:t>
      </w:r>
      <w:r w:rsidRPr="00B90849">
        <w:rPr>
          <w:lang w:val="fr-FR"/>
        </w:rPr>
        <w:t>que</w:t>
      </w:r>
      <w:r w:rsidRPr="00B90849">
        <w:rPr>
          <w:spacing w:val="-4"/>
          <w:lang w:val="fr-FR"/>
        </w:rPr>
        <w:t xml:space="preserve"> </w:t>
      </w:r>
      <w:r w:rsidRPr="00B90849">
        <w:rPr>
          <w:lang w:val="fr-FR"/>
        </w:rPr>
        <w:t>celles concernant</w:t>
      </w:r>
      <w:r w:rsidRPr="00B90849">
        <w:rPr>
          <w:spacing w:val="-3"/>
          <w:lang w:val="fr-FR"/>
        </w:rPr>
        <w:t xml:space="preserve"> </w:t>
      </w:r>
      <w:r w:rsidRPr="00B90849">
        <w:rPr>
          <w:lang w:val="fr-FR"/>
        </w:rPr>
        <w:t>: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la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Thermographie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Infra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Rouge</w:t>
      </w:r>
      <w:r w:rsidRPr="00B90849">
        <w:rPr>
          <w:rFonts w:ascii="Arial" w:eastAsia="Arial" w:hAnsi="Arial" w:cs="Arial"/>
          <w:spacing w:val="42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(certificat Q19 : déclaration de contrôle</w:t>
      </w:r>
      <w:r w:rsidRPr="00B90849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d’une installation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électrique</w:t>
      </w:r>
      <w:r w:rsidRPr="00B90849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par</w:t>
      </w:r>
      <w:r w:rsidRPr="00B90849">
        <w:rPr>
          <w:rFonts w:ascii="Arial" w:eastAsia="Arial" w:hAnsi="Arial" w:cs="Arial"/>
          <w:spacing w:val="18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thermographie intra</w:t>
      </w:r>
      <w:r w:rsidRPr="00B90849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rouge),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3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eastAsia="Arial" w:hAnsi="Arial" w:cs="Arial"/>
          <w:sz w:val="20"/>
          <w:szCs w:val="20"/>
          <w:lang w:val="fr-FR"/>
        </w:rPr>
        <w:t>les installations de Robinet d’Incendie</w:t>
      </w:r>
      <w:r w:rsidRPr="00B90849">
        <w:rPr>
          <w:rFonts w:ascii="Arial" w:eastAsia="Arial" w:hAnsi="Arial" w:cs="Arial"/>
          <w:spacing w:val="26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Armé (certificat N5 : certificat de conformité à</w:t>
      </w:r>
      <w:r w:rsidRPr="00B90849">
        <w:rPr>
          <w:rFonts w:ascii="Arial" w:eastAsia="Arial" w:hAnsi="Arial" w:cs="Arial"/>
          <w:spacing w:val="43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la</w:t>
      </w:r>
      <w:r w:rsidRPr="00B90849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règle</w:t>
      </w:r>
      <w:r w:rsidRPr="00B90849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90849">
        <w:rPr>
          <w:rFonts w:ascii="Arial" w:eastAsia="Arial" w:hAnsi="Arial" w:cs="Arial"/>
          <w:sz w:val="20"/>
          <w:szCs w:val="20"/>
          <w:lang w:val="fr-FR"/>
        </w:rPr>
        <w:t>R5),</w:t>
      </w:r>
    </w:p>
    <w:p w:rsidR="009C4778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ascenseurs</w:t>
      </w:r>
      <w:proofErr w:type="spellEnd"/>
      <w:r>
        <w:rPr>
          <w:rFonts w:ascii="Arial" w:eastAsia="Arial" w:hAnsi="Arial" w:cs="Arial"/>
          <w:sz w:val="20"/>
          <w:szCs w:val="20"/>
        </w:rPr>
        <w:t>,…</w:t>
      </w:r>
    </w:p>
    <w:p w:rsidR="009C4778" w:rsidRDefault="009C4778">
      <w:pPr>
        <w:rPr>
          <w:rFonts w:ascii="Arial" w:eastAsia="Arial" w:hAnsi="Arial" w:cs="Arial"/>
          <w:sz w:val="20"/>
          <w:szCs w:val="20"/>
        </w:rPr>
      </w:pPr>
    </w:p>
    <w:p w:rsidR="009C4778" w:rsidRDefault="009C4778">
      <w:pPr>
        <w:rPr>
          <w:rFonts w:ascii="Arial" w:eastAsia="Arial" w:hAnsi="Arial" w:cs="Arial"/>
          <w:sz w:val="20"/>
          <w:szCs w:val="20"/>
        </w:rPr>
      </w:pPr>
    </w:p>
    <w:p w:rsidR="009C4778" w:rsidRDefault="009C4778">
      <w:pPr>
        <w:spacing w:before="7"/>
        <w:rPr>
          <w:rFonts w:ascii="Arial" w:eastAsia="Arial" w:hAnsi="Arial" w:cs="Arial"/>
          <w:sz w:val="20"/>
          <w:szCs w:val="20"/>
        </w:rPr>
      </w:pPr>
    </w:p>
    <w:p w:rsidR="009C4778" w:rsidRDefault="00B96A17">
      <w:pPr>
        <w:spacing w:line="326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6"/>
          <w:sz w:val="20"/>
          <w:szCs w:val="20"/>
        </w:rPr>
      </w:r>
      <w:r>
        <w:rPr>
          <w:rFonts w:ascii="Arial" w:eastAsia="Arial" w:hAnsi="Arial" w:cs="Arial"/>
          <w:position w:val="-6"/>
          <w:sz w:val="20"/>
          <w:szCs w:val="20"/>
        </w:rPr>
        <w:pict>
          <v:shape id="_x0000_s1037" type="#_x0000_t202" style="width:243.2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C4778" w:rsidRDefault="00FE5FB0">
                  <w:pPr>
                    <w:spacing w:before="19"/>
                    <w:ind w:left="10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i/>
                      <w:color w:val="000080"/>
                      <w:sz w:val="24"/>
                    </w:rPr>
                    <w:t>CONCLUSION</w:t>
                  </w:r>
                </w:p>
              </w:txbxContent>
            </v:textbox>
          </v:shape>
        </w:pict>
      </w:r>
    </w:p>
    <w:p w:rsidR="009C4778" w:rsidRDefault="009C4778">
      <w:pPr>
        <w:spacing w:before="3"/>
        <w:rPr>
          <w:rFonts w:ascii="Arial" w:eastAsia="Arial" w:hAnsi="Arial" w:cs="Arial"/>
          <w:sz w:val="20"/>
          <w:szCs w:val="20"/>
        </w:rPr>
      </w:pPr>
    </w:p>
    <w:p w:rsidR="009C4778" w:rsidRPr="00B90849" w:rsidRDefault="00FE5FB0">
      <w:pPr>
        <w:pStyle w:val="Corpsdetexte"/>
        <w:ind w:right="954"/>
        <w:jc w:val="both"/>
        <w:rPr>
          <w:lang w:val="fr-FR"/>
        </w:rPr>
      </w:pPr>
      <w:r w:rsidRPr="00B90849">
        <w:rPr>
          <w:lang w:val="fr-FR"/>
        </w:rPr>
        <w:t>Ces exigences qualitatives ont</w:t>
      </w:r>
      <w:r w:rsidRPr="00B90849">
        <w:rPr>
          <w:spacing w:val="55"/>
          <w:lang w:val="fr-FR"/>
        </w:rPr>
        <w:t xml:space="preserve"> </w:t>
      </w:r>
      <w:r w:rsidRPr="00B90849">
        <w:rPr>
          <w:lang w:val="fr-FR"/>
        </w:rPr>
        <w:t xml:space="preserve">une </w:t>
      </w:r>
      <w:r w:rsidRPr="00B90849">
        <w:rPr>
          <w:spacing w:val="45"/>
          <w:lang w:val="fr-FR"/>
        </w:rPr>
        <w:t xml:space="preserve"> </w:t>
      </w:r>
      <w:r w:rsidRPr="00B90849">
        <w:rPr>
          <w:lang w:val="fr-FR"/>
        </w:rPr>
        <w:t>double vocation</w:t>
      </w:r>
      <w:r w:rsidRPr="00B90849">
        <w:rPr>
          <w:spacing w:val="-5"/>
          <w:lang w:val="fr-FR"/>
        </w:rPr>
        <w:t xml:space="preserve"> </w:t>
      </w:r>
      <w:r w:rsidRPr="00B90849">
        <w:rPr>
          <w:lang w:val="fr-FR"/>
        </w:rPr>
        <w:t>:</w:t>
      </w:r>
    </w:p>
    <w:p w:rsidR="009C4778" w:rsidRPr="00B90849" w:rsidRDefault="00B96A17">
      <w:pPr>
        <w:pStyle w:val="Paragraphedeliste"/>
        <w:numPr>
          <w:ilvl w:val="1"/>
          <w:numId w:val="3"/>
        </w:numPr>
        <w:tabs>
          <w:tab w:val="left" w:pos="944"/>
        </w:tabs>
        <w:ind w:right="956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pict>
          <v:shape id="_x0000_s1031" type="#_x0000_t202" style="position:absolute;left:0;text-align:left;margin-left:563pt;margin-top:9pt;width:9.05pt;height:355.75pt;z-index:1168;mso-position-horizontal-relative:page" filled="f" stroked="f">
            <v:textbox style="layout-flow:vertical" inset="0,0,0,0">
              <w:txbxContent>
                <w:p w:rsidR="009C4778" w:rsidRPr="00B90849" w:rsidRDefault="00FE5FB0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  <w:lang w:val="fr-FR"/>
                    </w:rPr>
                  </w:pP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Cette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n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o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te a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pour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b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t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d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e do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ner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une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in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format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i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on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g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énérale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t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e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pe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u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t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rempl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a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ce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r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un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é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t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ud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 xml:space="preserve"> juridi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q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u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 xml:space="preserve">e 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pe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r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sonna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l</w:t>
                  </w:r>
                  <w:r w:rsidRPr="00B90849">
                    <w:rPr>
                      <w:rFonts w:ascii="Arial" w:hAnsi="Arial"/>
                      <w:spacing w:val="-1"/>
                      <w:sz w:val="14"/>
                      <w:lang w:val="fr-FR"/>
                    </w:rPr>
                    <w:t>isé</w:t>
                  </w:r>
                  <w:r w:rsidRPr="00B90849">
                    <w:rPr>
                      <w:rFonts w:ascii="Arial" w:hAnsi="Arial"/>
                      <w:spacing w:val="-2"/>
                      <w:sz w:val="14"/>
                      <w:lang w:val="fr-FR"/>
                    </w:rPr>
                    <w:t>e</w:t>
                  </w:r>
                  <w:r w:rsidRPr="00B90849">
                    <w:rPr>
                      <w:rFonts w:ascii="Arial" w:hAnsi="Arial"/>
                      <w:sz w:val="14"/>
                      <w:lang w:val="fr-F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E5FB0" w:rsidRPr="00B90849">
        <w:rPr>
          <w:rFonts w:ascii="Arial" w:hAnsi="Arial"/>
          <w:sz w:val="20"/>
          <w:lang w:val="fr-FR"/>
        </w:rPr>
        <w:t>assurer</w:t>
      </w:r>
      <w:r w:rsidR="00FE5FB0"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="00FE5FB0" w:rsidRPr="00B90849">
        <w:rPr>
          <w:rFonts w:ascii="Arial" w:hAnsi="Arial"/>
          <w:sz w:val="20"/>
          <w:lang w:val="fr-FR"/>
        </w:rPr>
        <w:t>une</w:t>
      </w:r>
      <w:r w:rsidR="00FE5FB0"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="00FE5FB0" w:rsidRPr="00B90849">
        <w:rPr>
          <w:rFonts w:ascii="Arial" w:hAnsi="Arial"/>
          <w:sz w:val="20"/>
          <w:lang w:val="fr-FR"/>
        </w:rPr>
        <w:t>conformité</w:t>
      </w:r>
      <w:r w:rsidR="00FE5FB0"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="00FE5FB0" w:rsidRPr="00B90849">
        <w:rPr>
          <w:rFonts w:ascii="Arial" w:hAnsi="Arial"/>
          <w:sz w:val="20"/>
          <w:lang w:val="fr-FR"/>
        </w:rPr>
        <w:t>aux</w:t>
      </w:r>
      <w:r w:rsidR="00FE5FB0" w:rsidRPr="00B90849">
        <w:rPr>
          <w:rFonts w:ascii="Arial" w:hAnsi="Arial"/>
          <w:spacing w:val="29"/>
          <w:sz w:val="20"/>
          <w:lang w:val="fr-FR"/>
        </w:rPr>
        <w:t xml:space="preserve"> </w:t>
      </w:r>
      <w:r w:rsidR="00FE5FB0" w:rsidRPr="00B90849">
        <w:rPr>
          <w:rFonts w:ascii="Arial" w:hAnsi="Arial"/>
          <w:sz w:val="20"/>
          <w:lang w:val="fr-FR"/>
        </w:rPr>
        <w:t>exigences réglementaires,</w:t>
      </w:r>
    </w:p>
    <w:p w:rsidR="009C4778" w:rsidRPr="00B90849" w:rsidRDefault="00FE5FB0">
      <w:pPr>
        <w:pStyle w:val="Paragraphedeliste"/>
        <w:numPr>
          <w:ilvl w:val="1"/>
          <w:numId w:val="3"/>
        </w:numPr>
        <w:tabs>
          <w:tab w:val="left" w:pos="944"/>
        </w:tabs>
        <w:ind w:right="95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90849">
        <w:rPr>
          <w:rFonts w:ascii="Arial" w:hAnsi="Arial"/>
          <w:sz w:val="20"/>
          <w:lang w:val="fr-FR"/>
        </w:rPr>
        <w:t>optimiser</w:t>
      </w:r>
      <w:r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la</w:t>
      </w:r>
      <w:r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sécurité</w:t>
      </w:r>
      <w:r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des</w:t>
      </w:r>
      <w:r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biens</w:t>
      </w:r>
      <w:r w:rsidRPr="00B90849">
        <w:rPr>
          <w:rFonts w:ascii="Arial" w:hAnsi="Arial"/>
          <w:spacing w:val="55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et</w:t>
      </w:r>
      <w:r w:rsidRPr="00B90849">
        <w:rPr>
          <w:rFonts w:ascii="Arial" w:hAnsi="Arial"/>
          <w:spacing w:val="3"/>
          <w:sz w:val="20"/>
          <w:lang w:val="fr-FR"/>
        </w:rPr>
        <w:t xml:space="preserve"> </w:t>
      </w:r>
      <w:r w:rsidRPr="00B90849">
        <w:rPr>
          <w:rFonts w:ascii="Arial" w:hAnsi="Arial"/>
          <w:sz w:val="20"/>
          <w:lang w:val="fr-FR"/>
        </w:rPr>
        <w:t>des personnes.</w:t>
      </w:r>
    </w:p>
    <w:p w:rsidR="009C4778" w:rsidRPr="00B90849" w:rsidRDefault="009C4778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9C4778" w:rsidRPr="00B90849" w:rsidRDefault="00FE5FB0">
      <w:pPr>
        <w:pStyle w:val="Corpsdetexte"/>
        <w:ind w:right="955"/>
        <w:jc w:val="both"/>
        <w:rPr>
          <w:lang w:val="fr-FR"/>
        </w:rPr>
      </w:pPr>
      <w:r w:rsidRPr="00B90849">
        <w:rPr>
          <w:lang w:val="fr-FR"/>
        </w:rPr>
        <w:t>A ce titre, une démarche volontariste et</w:t>
      </w:r>
      <w:r w:rsidRPr="00B90849">
        <w:rPr>
          <w:spacing w:val="9"/>
          <w:lang w:val="fr-FR"/>
        </w:rPr>
        <w:t xml:space="preserve"> </w:t>
      </w:r>
      <w:r w:rsidRPr="00B90849">
        <w:rPr>
          <w:lang w:val="fr-FR"/>
        </w:rPr>
        <w:t>anticipative</w:t>
      </w:r>
      <w:r w:rsidRPr="00B90849">
        <w:rPr>
          <w:spacing w:val="-1"/>
          <w:lang w:val="fr-FR"/>
        </w:rPr>
        <w:t xml:space="preserve"> </w:t>
      </w:r>
      <w:r w:rsidRPr="00B90849">
        <w:rPr>
          <w:lang w:val="fr-FR"/>
        </w:rPr>
        <w:t>augmentera l’efficacité de ces mesures, tout</w:t>
      </w:r>
      <w:r w:rsidRPr="00B90849">
        <w:rPr>
          <w:spacing w:val="46"/>
          <w:lang w:val="fr-FR"/>
        </w:rPr>
        <w:t xml:space="preserve"> </w:t>
      </w:r>
      <w:r w:rsidRPr="00B90849">
        <w:rPr>
          <w:lang w:val="fr-FR"/>
        </w:rPr>
        <w:t>en améliorant la qualité globale de votre</w:t>
      </w:r>
      <w:r w:rsidRPr="00B90849">
        <w:rPr>
          <w:spacing w:val="-10"/>
          <w:lang w:val="fr-FR"/>
        </w:rPr>
        <w:t xml:space="preserve"> </w:t>
      </w:r>
      <w:r w:rsidRPr="00B90849">
        <w:rPr>
          <w:lang w:val="fr-FR"/>
        </w:rPr>
        <w:t>entreprise.</w:t>
      </w:r>
    </w:p>
    <w:p w:rsidR="009C4778" w:rsidRPr="00B90849" w:rsidRDefault="009C4778">
      <w:pPr>
        <w:jc w:val="both"/>
        <w:rPr>
          <w:lang w:val="fr-FR"/>
        </w:rPr>
        <w:sectPr w:rsidR="009C4778" w:rsidRPr="00B90849">
          <w:pgSz w:w="11900" w:h="16840"/>
          <w:pgMar w:top="1060" w:right="0" w:bottom="0" w:left="740" w:header="720" w:footer="720" w:gutter="0"/>
          <w:cols w:num="2" w:space="720" w:equalWidth="0">
            <w:col w:w="4861" w:space="483"/>
            <w:col w:w="5816"/>
          </w:cols>
        </w:sectPr>
      </w:pPr>
    </w:p>
    <w:p w:rsidR="009C4778" w:rsidRPr="00B90849" w:rsidRDefault="009C4778">
      <w:pPr>
        <w:spacing w:before="9"/>
        <w:rPr>
          <w:rFonts w:ascii="Arial" w:eastAsia="Arial" w:hAnsi="Arial" w:cs="Arial"/>
          <w:sz w:val="9"/>
          <w:szCs w:val="9"/>
          <w:lang w:val="fr-FR"/>
        </w:rPr>
      </w:pPr>
    </w:p>
    <w:p w:rsidR="009C4778" w:rsidRPr="00B90849" w:rsidRDefault="00B96A17">
      <w:pPr>
        <w:spacing w:before="76" w:line="205" w:lineRule="exact"/>
        <w:ind w:left="578" w:right="1307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pict>
          <v:group id="_x0000_s1026" style="position:absolute;left:0;text-align:left;margin-left:315.35pt;margin-top:-171.1pt;width:237.15pt;height:172.6pt;z-index:1144;mso-position-horizontal-relative:page" coordorigin="6307,-3422" coordsize="4743,3452">
            <v:group id="_x0000_s1027" style="position:absolute;left:6307;top:-3422;width:4743;height:2513" coordorigin="6307,-3422" coordsize="4743,2513">
              <v:shape id="_x0000_s1030" style="position:absolute;left:6307;top:-3422;width:4743;height:2513" coordorigin="6307,-3422" coordsize="4743,2513" path="m10248,-1076r-1560,l8758,-1075r71,1l8899,-1071r71,3l9040,-1064r70,5l9180,-1054r71,7l9321,-1039r70,8l9461,-1021r69,10l9600,-999r69,12l9738,-973r69,14l9876,-943r69,16l10013,-909r235,-167xe" fillcolor="#e2e2c1" stroked="f">
                <v:path arrowok="t"/>
              </v:shape>
              <v:shape id="_x0000_s1029" style="position:absolute;left:6307;top:-3422;width:4743;height:2513" coordorigin="6307,-3422" coordsize="4743,2513" path="m8573,-3422l6307,-1552r844,630l7294,-950r145,-26l7585,-999r147,-20l7806,-1028r74,-8l7954,-1044r74,-7l8102,-1057r74,-5l8250,-1066r74,-4l8398,-1073r73,-2l8544,-1076r1704,l11050,-1644,8573,-3422xe" fillcolor="#e2e2c1" stroked="f">
                <v:path arrowok="t"/>
              </v:shape>
              <v:shape id="_x0000_s1028" type="#_x0000_t75" style="position:absolute;left:6372;top:-2899;width:4334;height:2928">
                <v:imagedata r:id="rId7" o:title=""/>
              </v:shape>
            </v:group>
            <w10:wrap anchorx="page"/>
          </v:group>
        </w:pict>
      </w:r>
      <w:r w:rsidR="00FE5FB0" w:rsidRPr="00B90849">
        <w:rPr>
          <w:rFonts w:ascii="Times New Roman"/>
          <w:b/>
          <w:sz w:val="18"/>
          <w:u w:val="single" w:color="000000"/>
          <w:lang w:val="fr-FR"/>
        </w:rPr>
        <w:t xml:space="preserve">CABINET NOCAUDIE </w:t>
      </w:r>
      <w:r w:rsidR="00FE5FB0" w:rsidRPr="00B90849">
        <w:rPr>
          <w:rFonts w:ascii="Times New Roman"/>
          <w:b/>
          <w:sz w:val="18"/>
          <w:lang w:val="fr-FR"/>
        </w:rPr>
        <w:t xml:space="preserve">- Sarl Courtage d'assurances au capital de </w:t>
      </w:r>
      <w:r w:rsidR="00B90849" w:rsidRPr="00B90849">
        <w:rPr>
          <w:rFonts w:ascii="Times New Roman"/>
          <w:b/>
          <w:sz w:val="18"/>
          <w:lang w:val="fr-FR"/>
        </w:rPr>
        <w:t xml:space="preserve">460.406 </w:t>
      </w:r>
      <w:r w:rsidR="00FE5FB0" w:rsidRPr="00B90849">
        <w:rPr>
          <w:rFonts w:ascii="Times New Roman"/>
          <w:b/>
          <w:sz w:val="18"/>
          <w:lang w:val="fr-FR"/>
        </w:rPr>
        <w:t>euros</w:t>
      </w:r>
    </w:p>
    <w:p w:rsidR="009C4778" w:rsidRPr="00B90849" w:rsidRDefault="00FE5FB0">
      <w:pPr>
        <w:spacing w:line="205" w:lineRule="exact"/>
        <w:ind w:left="577" w:right="1309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90849">
        <w:rPr>
          <w:rFonts w:ascii="Times New Roman" w:hAnsi="Times New Roman"/>
          <w:i/>
          <w:sz w:val="18"/>
          <w:lang w:val="fr-FR"/>
        </w:rPr>
        <w:t xml:space="preserve">Siège Social </w:t>
      </w:r>
      <w:r w:rsidR="00B90849">
        <w:rPr>
          <w:rFonts w:ascii="Times New Roman" w:hAnsi="Times New Roman"/>
          <w:sz w:val="18"/>
          <w:lang w:val="fr-FR"/>
        </w:rPr>
        <w:t>: 12-14 RD POINT DES CHAMPS ELYSEES</w:t>
      </w:r>
      <w:r w:rsidRPr="00B90849">
        <w:rPr>
          <w:rFonts w:ascii="Times New Roman" w:hAnsi="Times New Roman"/>
          <w:sz w:val="18"/>
          <w:lang w:val="fr-FR"/>
        </w:rPr>
        <w:t xml:space="preserve"> 75008</w:t>
      </w:r>
      <w:r w:rsidRPr="00B90849">
        <w:rPr>
          <w:rFonts w:ascii="Times New Roman" w:hAnsi="Times New Roman"/>
          <w:spacing w:val="-8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PARIS</w:t>
      </w:r>
    </w:p>
    <w:p w:rsidR="009C4778" w:rsidRPr="00B90849" w:rsidRDefault="00FE5FB0">
      <w:pPr>
        <w:spacing w:line="207" w:lineRule="exact"/>
        <w:ind w:left="578" w:right="1309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90849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 xml:space="preserve">Centre de gestion </w:t>
      </w:r>
      <w:r w:rsidRPr="00B90849">
        <w:rPr>
          <w:rFonts w:ascii="Times New Roman" w:eastAsia="Times New Roman" w:hAnsi="Times New Roman" w:cs="Times New Roman"/>
          <w:sz w:val="18"/>
          <w:szCs w:val="18"/>
          <w:lang w:val="fr-FR"/>
        </w:rPr>
        <w:t>: 19 bis, Place Jean-Jaurès - BP 2977 - 37029 TOURS Cedex 01 – Tel : 02 47 75 34 34 – Fax : 02 47 75 34</w:t>
      </w:r>
      <w:r w:rsidRPr="00B90849">
        <w:rPr>
          <w:rFonts w:ascii="Times New Roman" w:eastAsia="Times New Roman" w:hAnsi="Times New Roman" w:cs="Times New Roman"/>
          <w:spacing w:val="-18"/>
          <w:sz w:val="18"/>
          <w:szCs w:val="18"/>
          <w:lang w:val="fr-FR"/>
        </w:rPr>
        <w:t xml:space="preserve"> </w:t>
      </w:r>
      <w:r w:rsidRPr="00B90849">
        <w:rPr>
          <w:rFonts w:ascii="Times New Roman" w:eastAsia="Times New Roman" w:hAnsi="Times New Roman" w:cs="Times New Roman"/>
          <w:sz w:val="18"/>
          <w:szCs w:val="18"/>
          <w:lang w:val="fr-FR"/>
        </w:rPr>
        <w:t>30</w:t>
      </w:r>
    </w:p>
    <w:p w:rsidR="009C4778" w:rsidRPr="00B90849" w:rsidRDefault="00FE5FB0">
      <w:pPr>
        <w:spacing w:line="207" w:lineRule="exact"/>
        <w:ind w:left="577" w:right="1309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90849">
        <w:rPr>
          <w:rFonts w:ascii="Times New Roman" w:eastAsia="Times New Roman" w:hAnsi="Times New Roman" w:cs="Times New Roman"/>
          <w:sz w:val="18"/>
          <w:szCs w:val="18"/>
          <w:lang w:val="fr-FR"/>
        </w:rPr>
        <w:t>RCS PARIS B487 650 012 – SIRET : 487 650 012 00031 – N° ORIAS : 07 005231</w:t>
      </w:r>
      <w:r w:rsidRPr="00B90849">
        <w:rPr>
          <w:rFonts w:ascii="Times New Roman" w:eastAsia="Times New Roman" w:hAnsi="Times New Roman" w:cs="Times New Roman"/>
          <w:spacing w:val="-10"/>
          <w:sz w:val="18"/>
          <w:szCs w:val="18"/>
          <w:lang w:val="fr-FR"/>
        </w:rPr>
        <w:t xml:space="preserve"> </w:t>
      </w:r>
      <w:r w:rsidRPr="00B90849">
        <w:rPr>
          <w:rFonts w:ascii="Times New Roman" w:eastAsia="Times New Roman" w:hAnsi="Times New Roman" w:cs="Times New Roman"/>
          <w:sz w:val="18"/>
          <w:szCs w:val="18"/>
          <w:lang w:val="fr-FR"/>
        </w:rPr>
        <w:t>(www.orias.fr)</w:t>
      </w:r>
    </w:p>
    <w:p w:rsidR="009C4778" w:rsidRPr="00B90849" w:rsidRDefault="00FE5FB0">
      <w:pPr>
        <w:ind w:left="588" w:right="1321" w:firstLine="38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90849">
        <w:rPr>
          <w:rFonts w:ascii="Times New Roman" w:hAnsi="Times New Roman"/>
          <w:sz w:val="18"/>
          <w:lang w:val="fr-FR"/>
        </w:rPr>
        <w:t>Sous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le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contrôle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de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l'AC</w:t>
      </w:r>
      <w:r w:rsidR="00B90849">
        <w:rPr>
          <w:rFonts w:ascii="Times New Roman" w:hAnsi="Times New Roman"/>
          <w:sz w:val="18"/>
          <w:lang w:val="fr-FR"/>
        </w:rPr>
        <w:t>PR</w:t>
      </w:r>
      <w:r w:rsidRPr="00B90849">
        <w:rPr>
          <w:rFonts w:ascii="Times New Roman" w:hAnsi="Times New Roman"/>
          <w:sz w:val="18"/>
          <w:lang w:val="fr-FR"/>
        </w:rPr>
        <w:t>,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Autorité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de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Contrôle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="00B90849">
        <w:rPr>
          <w:rFonts w:ascii="Times New Roman" w:hAnsi="Times New Roman"/>
          <w:spacing w:val="-2"/>
          <w:sz w:val="18"/>
          <w:lang w:val="fr-FR"/>
        </w:rPr>
        <w:t>prudentie</w:t>
      </w:r>
      <w:r>
        <w:rPr>
          <w:rFonts w:ascii="Times New Roman" w:hAnsi="Times New Roman"/>
          <w:spacing w:val="-2"/>
          <w:sz w:val="18"/>
          <w:lang w:val="fr-FR"/>
        </w:rPr>
        <w:t>l</w:t>
      </w:r>
      <w:r w:rsid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(61,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rue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Taitbout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-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75009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 xml:space="preserve">PARIS) </w:t>
      </w:r>
      <w:r w:rsidR="00B90849">
        <w:rPr>
          <w:rFonts w:ascii="Times New Roman" w:hAnsi="Times New Roman"/>
          <w:sz w:val="18"/>
          <w:lang w:val="fr-FR"/>
        </w:rPr>
        <w:t>g</w:t>
      </w:r>
      <w:r w:rsidRPr="00B90849">
        <w:rPr>
          <w:rFonts w:ascii="Times New Roman" w:hAnsi="Times New Roman"/>
          <w:sz w:val="18"/>
          <w:lang w:val="fr-FR"/>
        </w:rPr>
        <w:t>arantie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financière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et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Assurance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de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Responsabilité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Civile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Professionnelle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conformes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aux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articles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L530-1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et</w:t>
      </w:r>
      <w:r w:rsidRPr="00B90849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L530-2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du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Code</w:t>
      </w:r>
      <w:r w:rsidRPr="00B9084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des</w:t>
      </w:r>
    </w:p>
    <w:p w:rsidR="009C4778" w:rsidRPr="00B90849" w:rsidRDefault="00FE5FB0">
      <w:pPr>
        <w:spacing w:line="206" w:lineRule="exact"/>
        <w:ind w:left="579" w:right="1309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B90849">
        <w:rPr>
          <w:rFonts w:ascii="Times New Roman" w:hAnsi="Times New Roman"/>
          <w:sz w:val="18"/>
          <w:lang w:val="fr-FR"/>
        </w:rPr>
        <w:t>Assurances - Membre d'un Centre de Gestion</w:t>
      </w:r>
      <w:r w:rsidRPr="00B90849">
        <w:rPr>
          <w:rFonts w:ascii="Times New Roman" w:hAnsi="Times New Roman"/>
          <w:spacing w:val="-4"/>
          <w:sz w:val="18"/>
          <w:lang w:val="fr-FR"/>
        </w:rPr>
        <w:t xml:space="preserve"> </w:t>
      </w:r>
      <w:r w:rsidRPr="00B90849">
        <w:rPr>
          <w:rFonts w:ascii="Times New Roman" w:hAnsi="Times New Roman"/>
          <w:sz w:val="18"/>
          <w:lang w:val="fr-FR"/>
        </w:rPr>
        <w:t>Agréé.</w:t>
      </w:r>
    </w:p>
    <w:sectPr w:rsidR="009C4778" w:rsidRPr="00B90849">
      <w:type w:val="continuous"/>
      <w:pgSz w:w="11900" w:h="16840"/>
      <w:pgMar w:top="62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743"/>
    <w:multiLevelType w:val="hybridMultilevel"/>
    <w:tmpl w:val="F8AECACA"/>
    <w:lvl w:ilvl="0" w:tplc="25BCEC54">
      <w:start w:val="1"/>
      <w:numFmt w:val="lowerLetter"/>
      <w:lvlText w:val="%1."/>
      <w:lvlJc w:val="left"/>
      <w:pPr>
        <w:ind w:left="943" w:hanging="361"/>
        <w:jc w:val="left"/>
      </w:pPr>
      <w:rPr>
        <w:rFonts w:ascii="Arial" w:eastAsia="Arial" w:hAnsi="Arial" w:hint="default"/>
        <w:b/>
        <w:bCs/>
        <w:color w:val="000080"/>
        <w:spacing w:val="-1"/>
        <w:w w:val="100"/>
        <w:sz w:val="20"/>
        <w:szCs w:val="20"/>
      </w:rPr>
    </w:lvl>
    <w:lvl w:ilvl="1" w:tplc="FF5042D8">
      <w:start w:val="1"/>
      <w:numFmt w:val="bullet"/>
      <w:lvlText w:val="•"/>
      <w:lvlJc w:val="left"/>
      <w:pPr>
        <w:ind w:left="1332" w:hanging="361"/>
      </w:pPr>
      <w:rPr>
        <w:rFonts w:hint="default"/>
      </w:rPr>
    </w:lvl>
    <w:lvl w:ilvl="2" w:tplc="AB10266A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3" w:tplc="1F5A1D5E">
      <w:start w:val="1"/>
      <w:numFmt w:val="bullet"/>
      <w:lvlText w:val="•"/>
      <w:lvlJc w:val="left"/>
      <w:pPr>
        <w:ind w:left="2116" w:hanging="361"/>
      </w:pPr>
      <w:rPr>
        <w:rFonts w:hint="default"/>
      </w:rPr>
    </w:lvl>
    <w:lvl w:ilvl="4" w:tplc="140EC5B8">
      <w:start w:val="1"/>
      <w:numFmt w:val="bullet"/>
      <w:lvlText w:val="•"/>
      <w:lvlJc w:val="left"/>
      <w:pPr>
        <w:ind w:left="2508" w:hanging="361"/>
      </w:pPr>
      <w:rPr>
        <w:rFonts w:hint="default"/>
      </w:rPr>
    </w:lvl>
    <w:lvl w:ilvl="5" w:tplc="A2CC1DD2">
      <w:start w:val="1"/>
      <w:numFmt w:val="bullet"/>
      <w:lvlText w:val="•"/>
      <w:lvlJc w:val="left"/>
      <w:pPr>
        <w:ind w:left="2900" w:hanging="361"/>
      </w:pPr>
      <w:rPr>
        <w:rFonts w:hint="default"/>
      </w:rPr>
    </w:lvl>
    <w:lvl w:ilvl="6" w:tplc="580EAB4E">
      <w:start w:val="1"/>
      <w:numFmt w:val="bullet"/>
      <w:lvlText w:val="•"/>
      <w:lvlJc w:val="left"/>
      <w:pPr>
        <w:ind w:left="3292" w:hanging="361"/>
      </w:pPr>
      <w:rPr>
        <w:rFonts w:hint="default"/>
      </w:rPr>
    </w:lvl>
    <w:lvl w:ilvl="7" w:tplc="635AE2F6">
      <w:start w:val="1"/>
      <w:numFmt w:val="bullet"/>
      <w:lvlText w:val="•"/>
      <w:lvlJc w:val="left"/>
      <w:pPr>
        <w:ind w:left="3684" w:hanging="361"/>
      </w:pPr>
      <w:rPr>
        <w:rFonts w:hint="default"/>
      </w:rPr>
    </w:lvl>
    <w:lvl w:ilvl="8" w:tplc="84B47D12">
      <w:start w:val="1"/>
      <w:numFmt w:val="bullet"/>
      <w:lvlText w:val="•"/>
      <w:lvlJc w:val="left"/>
      <w:pPr>
        <w:ind w:left="4076" w:hanging="361"/>
      </w:pPr>
      <w:rPr>
        <w:rFonts w:hint="default"/>
      </w:rPr>
    </w:lvl>
  </w:abstractNum>
  <w:abstractNum w:abstractNumId="1">
    <w:nsid w:val="356366D3"/>
    <w:multiLevelType w:val="hybridMultilevel"/>
    <w:tmpl w:val="088C4B5E"/>
    <w:lvl w:ilvl="0" w:tplc="A3D6D9F8">
      <w:start w:val="1"/>
      <w:numFmt w:val="bullet"/>
      <w:lvlText w:val=""/>
      <w:lvlJc w:val="left"/>
      <w:pPr>
        <w:ind w:left="583" w:hanging="361"/>
      </w:pPr>
      <w:rPr>
        <w:rFonts w:ascii="Wingdings" w:eastAsia="Wingdings" w:hAnsi="Wingdings" w:hint="default"/>
        <w:w w:val="100"/>
        <w:sz w:val="20"/>
        <w:szCs w:val="20"/>
      </w:rPr>
    </w:lvl>
    <w:lvl w:ilvl="1" w:tplc="B9F477CA">
      <w:start w:val="1"/>
      <w:numFmt w:val="bullet"/>
      <w:lvlText w:val="-"/>
      <w:lvlJc w:val="left"/>
      <w:pPr>
        <w:ind w:left="943" w:hanging="360"/>
      </w:pPr>
      <w:rPr>
        <w:rFonts w:ascii="Arial" w:eastAsia="Arial" w:hAnsi="Arial" w:hint="default"/>
        <w:w w:val="100"/>
        <w:sz w:val="20"/>
        <w:szCs w:val="20"/>
      </w:rPr>
    </w:lvl>
    <w:lvl w:ilvl="2" w:tplc="E53CE7E2">
      <w:start w:val="1"/>
      <w:numFmt w:val="bullet"/>
      <w:lvlText w:val="•"/>
      <w:lvlJc w:val="left"/>
      <w:pPr>
        <w:ind w:left="1481" w:hanging="360"/>
      </w:pPr>
      <w:rPr>
        <w:rFonts w:hint="default"/>
      </w:rPr>
    </w:lvl>
    <w:lvl w:ilvl="3" w:tplc="6D4EE6E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4" w:tplc="01DEDB6E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5" w:tplc="9B6CE526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6" w:tplc="7E66835E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7" w:tplc="2AE29B4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8" w:tplc="37EA8580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</w:abstractNum>
  <w:abstractNum w:abstractNumId="2">
    <w:nsid w:val="4ABD78EC"/>
    <w:multiLevelType w:val="hybridMultilevel"/>
    <w:tmpl w:val="ACE8D492"/>
    <w:lvl w:ilvl="0" w:tplc="675474F0">
      <w:start w:val="1"/>
      <w:numFmt w:val="decimal"/>
      <w:lvlText w:val="%1."/>
      <w:lvlJc w:val="left"/>
      <w:pPr>
        <w:ind w:left="583" w:hanging="360"/>
        <w:jc w:val="left"/>
      </w:pPr>
      <w:rPr>
        <w:rFonts w:ascii="Arial" w:eastAsia="Arial" w:hAnsi="Arial" w:hint="default"/>
        <w:b/>
        <w:bCs/>
        <w:i/>
        <w:color w:val="000080"/>
        <w:w w:val="99"/>
        <w:sz w:val="22"/>
        <w:szCs w:val="22"/>
      </w:rPr>
    </w:lvl>
    <w:lvl w:ilvl="1" w:tplc="C0AE578C">
      <w:start w:val="1"/>
      <w:numFmt w:val="bullet"/>
      <w:lvlText w:val="-"/>
      <w:lvlJc w:val="left"/>
      <w:pPr>
        <w:ind w:left="943" w:hanging="360"/>
      </w:pPr>
      <w:rPr>
        <w:rFonts w:ascii="Arial" w:eastAsia="Arial" w:hAnsi="Arial" w:hint="default"/>
        <w:w w:val="100"/>
        <w:sz w:val="20"/>
        <w:szCs w:val="20"/>
      </w:rPr>
    </w:lvl>
    <w:lvl w:ilvl="2" w:tplc="F14A590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9D58B8DE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4" w:tplc="CCA8CB5C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2F125560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6" w:tplc="AC4681EE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7" w:tplc="21669C54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  <w:lvl w:ilvl="8" w:tplc="AA18C884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</w:abstractNum>
  <w:abstractNum w:abstractNumId="3">
    <w:nsid w:val="6DEA6D10"/>
    <w:multiLevelType w:val="hybridMultilevel"/>
    <w:tmpl w:val="C1463AD4"/>
    <w:lvl w:ilvl="0" w:tplc="3E1E90C8">
      <w:start w:val="1"/>
      <w:numFmt w:val="bullet"/>
      <w:lvlText w:val="-"/>
      <w:lvlJc w:val="left"/>
      <w:pPr>
        <w:ind w:left="943" w:hanging="360"/>
      </w:pPr>
      <w:rPr>
        <w:rFonts w:ascii="Arial" w:eastAsia="Arial" w:hAnsi="Arial" w:hint="default"/>
        <w:w w:val="100"/>
        <w:sz w:val="20"/>
        <w:szCs w:val="20"/>
      </w:rPr>
    </w:lvl>
    <w:lvl w:ilvl="1" w:tplc="E782EF0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C792A30A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30D0E3F0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4" w:tplc="17A20AFA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5" w:tplc="61BAAFD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6" w:tplc="E7FC36F8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 w:tplc="25769C54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8" w:tplc="AC98D992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</w:abstractNum>
  <w:abstractNum w:abstractNumId="4">
    <w:nsid w:val="7A2F285D"/>
    <w:multiLevelType w:val="hybridMultilevel"/>
    <w:tmpl w:val="57523BE2"/>
    <w:lvl w:ilvl="0" w:tplc="C9CE8EA6">
      <w:start w:val="1"/>
      <w:numFmt w:val="decimal"/>
      <w:lvlText w:val="%1."/>
      <w:lvlJc w:val="left"/>
      <w:pPr>
        <w:ind w:left="583" w:hanging="360"/>
        <w:jc w:val="left"/>
      </w:pPr>
      <w:rPr>
        <w:rFonts w:ascii="Arial" w:eastAsia="Arial" w:hAnsi="Arial" w:hint="default"/>
        <w:b/>
        <w:bCs/>
        <w:i/>
        <w:color w:val="000080"/>
        <w:w w:val="99"/>
        <w:sz w:val="22"/>
        <w:szCs w:val="22"/>
      </w:rPr>
    </w:lvl>
    <w:lvl w:ilvl="1" w:tplc="DFA07B76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C2F6D0D2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3" w:tplc="9D3220F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C046D53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5" w:tplc="958E0C0E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6" w:tplc="CB52B64C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7" w:tplc="FD5C6018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CF6843A8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4778"/>
    <w:rsid w:val="007A2DAF"/>
    <w:rsid w:val="009C4778"/>
    <w:rsid w:val="00B90849"/>
    <w:rsid w:val="00B96A17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583" w:hanging="360"/>
      <w:outlineLvl w:val="0"/>
    </w:pPr>
    <w:rPr>
      <w:rFonts w:ascii="Arial" w:eastAsia="Arial" w:hAnsi="Arial"/>
      <w:b/>
      <w:bCs/>
      <w:i/>
      <w:u w:val="single"/>
    </w:rPr>
  </w:style>
  <w:style w:type="paragraph" w:styleId="Titre2">
    <w:name w:val="heading 2"/>
    <w:basedOn w:val="Normal"/>
    <w:uiPriority w:val="1"/>
    <w:qFormat/>
    <w:pPr>
      <w:ind w:left="583" w:hanging="36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3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4C4F7417</Template>
  <TotalTime>1</TotalTime>
  <Pages>1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NOTE D'INFO - obligations légales et contractuelles des ER…</vt:lpstr>
    </vt:vector>
  </TitlesOfParts>
  <Company>Nocaudie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NOTE D'INFO - obligations légales et contractuelles des ER…</dc:title>
  <dc:creator>Administrateur</dc:creator>
  <cp:lastModifiedBy>Bruno LEBERT</cp:lastModifiedBy>
  <cp:revision>3</cp:revision>
  <dcterms:created xsi:type="dcterms:W3CDTF">2015-07-22T10:08:00Z</dcterms:created>
  <dcterms:modified xsi:type="dcterms:W3CDTF">2015-07-22T10:10:00Z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2015-07-22T00:00:00Z</vt:filetime>
  </property>
</Properties>
</file>